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2553" w:tblpY="65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088"/>
      </w:tblGrid>
      <w:tr w:rsidR="00D6216D" w14:paraId="6FC641E8" w14:textId="77777777" w:rsidTr="00D6216D">
        <w:tc>
          <w:tcPr>
            <w:tcW w:w="7088" w:type="dxa"/>
          </w:tcPr>
          <w:p w14:paraId="70906D84" w14:textId="77777777" w:rsidR="00D6216D" w:rsidRDefault="003259A6" w:rsidP="00540A2B">
            <w:pPr>
              <w:pStyle w:val="SoortDocument"/>
              <w:framePr w:hSpace="0" w:wrap="auto" w:vAnchor="margin" w:hAnchor="text" w:xAlign="left" w:yAlign="inline"/>
              <w:suppressOverlap w:val="0"/>
            </w:pPr>
            <w:r>
              <w:t>Verklaring</w:t>
            </w:r>
          </w:p>
        </w:tc>
      </w:tr>
    </w:tbl>
    <w:p w14:paraId="6B09B23E" w14:textId="129BC1B6" w:rsidR="00186354" w:rsidRPr="0056762B" w:rsidRDefault="003259A6" w:rsidP="00092A84">
      <w:pPr>
        <w:pStyle w:val="Titel"/>
        <w:autoSpaceDE/>
        <w:autoSpaceDN/>
        <w:adjustRightInd/>
        <w:spacing w:before="360" w:after="240" w:line="276" w:lineRule="auto"/>
      </w:pPr>
      <w:r>
        <w:t>Verklaring intervisie</w:t>
      </w:r>
      <w:r w:rsidR="001C479B">
        <w:t xml:space="preserve"> over </w:t>
      </w:r>
      <w:r w:rsidR="00186354">
        <w:t>cognitieve gedragstherapieën</w:t>
      </w:r>
    </w:p>
    <w:p w14:paraId="2C1CEA56" w14:textId="3962F661" w:rsidR="00EB79A0" w:rsidRDefault="00EB79A0" w:rsidP="00EB79A0">
      <w:pPr>
        <w:rPr>
          <w:i/>
          <w:iCs/>
        </w:rPr>
      </w:pPr>
      <w:r w:rsidRPr="003D5094">
        <w:rPr>
          <w:i/>
          <w:iCs/>
        </w:rPr>
        <w:t xml:space="preserve">Uitleg: </w:t>
      </w:r>
      <w:r w:rsidR="00092A84">
        <w:rPr>
          <w:i/>
          <w:iCs/>
        </w:rPr>
        <w:t>jij</w:t>
      </w:r>
      <w:r w:rsidRPr="003D5094">
        <w:rPr>
          <w:i/>
          <w:iCs/>
        </w:rPr>
        <w:t xml:space="preserve"> voegt dit formulier toe aan </w:t>
      </w:r>
      <w:r w:rsidR="00092A84">
        <w:rPr>
          <w:i/>
          <w:iCs/>
        </w:rPr>
        <w:t>je</w:t>
      </w:r>
      <w:r w:rsidRPr="003D5094">
        <w:rPr>
          <w:i/>
          <w:iCs/>
        </w:rPr>
        <w:t xml:space="preserve"> PE-dossier in de categorie nascholing</w:t>
      </w:r>
      <w:r w:rsidR="00092A84">
        <w:rPr>
          <w:i/>
          <w:iCs/>
        </w:rPr>
        <w:t xml:space="preserve"> en verdieping</w:t>
      </w:r>
      <w:r w:rsidRPr="003D5094">
        <w:rPr>
          <w:i/>
          <w:iCs/>
        </w:rPr>
        <w:t xml:space="preserve">. Bij de herregistratieaanvraag wordt deze verklaring gecontroleerd. Het opleidingssecretariaat schrijft niet automatisch de punten bij in het PE dossier van elke </w:t>
      </w:r>
      <w:r w:rsidR="00092A84">
        <w:rPr>
          <w:i/>
          <w:iCs/>
        </w:rPr>
        <w:t>deelnemer</w:t>
      </w:r>
      <w:r w:rsidRPr="003D5094">
        <w:rPr>
          <w:i/>
          <w:iCs/>
        </w:rPr>
        <w:t>!</w:t>
      </w:r>
    </w:p>
    <w:p w14:paraId="779B20CC" w14:textId="0C41A735" w:rsidR="00FC7912" w:rsidRPr="003D5094" w:rsidRDefault="00FC7912" w:rsidP="00EB79A0">
      <w:pPr>
        <w:rPr>
          <w:i/>
          <w:iCs/>
        </w:rPr>
      </w:pPr>
      <w:r>
        <w:rPr>
          <w:i/>
          <w:iCs/>
        </w:rPr>
        <w:t xml:space="preserve">Ben je supervisor </w:t>
      </w:r>
      <w:r w:rsidR="00B94D0B">
        <w:rPr>
          <w:i/>
          <w:iCs/>
        </w:rPr>
        <w:t>of supervisor CGW</w:t>
      </w:r>
      <w:r>
        <w:rPr>
          <w:i/>
          <w:iCs/>
        </w:rPr>
        <w:t xml:space="preserve"> en heb </w:t>
      </w:r>
      <w:r w:rsidR="00CA3213">
        <w:rPr>
          <w:i/>
          <w:iCs/>
        </w:rPr>
        <w:t xml:space="preserve">je aan intervisie deelgenomen op het gebied van supervisie/didactiek, vul dan </w:t>
      </w:r>
      <w:r w:rsidR="009F5FF7">
        <w:rPr>
          <w:i/>
          <w:iCs/>
        </w:rPr>
        <w:t>de Verklaring intervisie over supervisie en docentschap in.</w:t>
      </w:r>
    </w:p>
    <w:p w14:paraId="327CA0B1" w14:textId="77777777" w:rsidR="003259A6" w:rsidRDefault="003259A6" w:rsidP="0056762B">
      <w:pPr>
        <w:pStyle w:val="Tussenkop"/>
        <w:rPr>
          <w:b w:val="0"/>
        </w:rPr>
      </w:pPr>
    </w:p>
    <w:p w14:paraId="5A884A11" w14:textId="77777777" w:rsidR="003259A6" w:rsidRPr="003259A6" w:rsidRDefault="003259A6" w:rsidP="003259A6"/>
    <w:p w14:paraId="001CBA39" w14:textId="7B3DE38C" w:rsidR="003D562E" w:rsidRDefault="003259A6" w:rsidP="003259A6">
      <w:r w:rsidRPr="00E832A5">
        <w:rPr>
          <w:b/>
        </w:rPr>
        <w:t xml:space="preserve">Data, </w:t>
      </w:r>
      <w:r w:rsidR="001927AC">
        <w:rPr>
          <w:b/>
        </w:rPr>
        <w:t>duur</w:t>
      </w:r>
      <w:r w:rsidRPr="00E832A5">
        <w:rPr>
          <w:b/>
        </w:rPr>
        <w:t xml:space="preserve"> en besproken onderwerpen</w:t>
      </w:r>
      <w:r>
        <w:t xml:space="preserve"> van de intervisiebijeenkomsten </w:t>
      </w:r>
    </w:p>
    <w:p w14:paraId="398E41CC" w14:textId="6920D6B3" w:rsidR="003259A6" w:rsidRPr="002C3E4B" w:rsidRDefault="003259A6" w:rsidP="003259A6">
      <w:pPr>
        <w:rPr>
          <w:i/>
          <w:iCs/>
        </w:rPr>
      </w:pPr>
      <w:r w:rsidRPr="002C3E4B">
        <w:rPr>
          <w:i/>
          <w:iCs/>
        </w:rPr>
        <w:t>(</w:t>
      </w:r>
      <w:r w:rsidR="003D562E" w:rsidRPr="002C3E4B">
        <w:rPr>
          <w:i/>
          <w:iCs/>
        </w:rPr>
        <w:t>V</w:t>
      </w:r>
      <w:r w:rsidRPr="002C3E4B">
        <w:rPr>
          <w:i/>
          <w:iCs/>
        </w:rPr>
        <w:t>ul de tabel in. Heb je meer bijeenkomsten gevolgd, voeg dan meer rijen toe</w:t>
      </w:r>
      <w:r w:rsidR="003D562E" w:rsidRPr="002C3E4B">
        <w:rPr>
          <w:i/>
          <w:iCs/>
        </w:rPr>
        <w:t>.</w:t>
      </w:r>
      <w:r w:rsidRPr="002C3E4B">
        <w:rPr>
          <w:i/>
          <w:iCs/>
        </w:rPr>
        <w:t>)</w:t>
      </w:r>
    </w:p>
    <w:p w14:paraId="217EFDDC" w14:textId="77777777" w:rsidR="003259A6" w:rsidRDefault="003259A6" w:rsidP="003259A6"/>
    <w:tbl>
      <w:tblPr>
        <w:tblStyle w:val="Tabelraster"/>
        <w:tblW w:w="10206" w:type="dxa"/>
        <w:tblInd w:w="-572" w:type="dxa"/>
        <w:tblLook w:val="04A0" w:firstRow="1" w:lastRow="0" w:firstColumn="1" w:lastColumn="0" w:noHBand="0" w:noVBand="1"/>
      </w:tblPr>
      <w:tblGrid>
        <w:gridCol w:w="964"/>
        <w:gridCol w:w="2414"/>
        <w:gridCol w:w="4046"/>
        <w:gridCol w:w="2782"/>
      </w:tblGrid>
      <w:tr w:rsidR="003259A6" w:rsidRPr="003A2E3E" w14:paraId="179503D2" w14:textId="77777777" w:rsidTr="003259A6">
        <w:tc>
          <w:tcPr>
            <w:tcW w:w="964" w:type="dxa"/>
          </w:tcPr>
          <w:p w14:paraId="1FDDB717" w14:textId="77777777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Datum</w:t>
            </w:r>
          </w:p>
        </w:tc>
        <w:tc>
          <w:tcPr>
            <w:tcW w:w="2410" w:type="dxa"/>
          </w:tcPr>
          <w:p w14:paraId="17C5C2DA" w14:textId="466A4E92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Duur van de intervisiebijeenkomst (</w:t>
            </w:r>
            <w:r w:rsidR="005A2109">
              <w:rPr>
                <w:b/>
              </w:rPr>
              <w:t xml:space="preserve">aantal </w:t>
            </w:r>
            <w:r w:rsidRPr="003A2E3E">
              <w:rPr>
                <w:b/>
              </w:rPr>
              <w:t>minuten)</w:t>
            </w:r>
          </w:p>
        </w:tc>
        <w:tc>
          <w:tcPr>
            <w:tcW w:w="4049" w:type="dxa"/>
          </w:tcPr>
          <w:p w14:paraId="18D0E257" w14:textId="77777777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Besproken onderwerpen</w:t>
            </w:r>
          </w:p>
        </w:tc>
        <w:tc>
          <w:tcPr>
            <w:tcW w:w="2783" w:type="dxa"/>
          </w:tcPr>
          <w:p w14:paraId="2087DF7A" w14:textId="468C3371" w:rsidR="003259A6" w:rsidRPr="003A2E3E" w:rsidRDefault="003259A6" w:rsidP="00EE4CA7">
            <w:pPr>
              <w:rPr>
                <w:b/>
              </w:rPr>
            </w:pPr>
            <w:r w:rsidRPr="003A2E3E">
              <w:rPr>
                <w:b/>
              </w:rPr>
              <w:t>Ev</w:t>
            </w:r>
            <w:r w:rsidR="00FA5EE8">
              <w:rPr>
                <w:b/>
              </w:rPr>
              <w:t xml:space="preserve">t. </w:t>
            </w:r>
            <w:r w:rsidRPr="003A2E3E">
              <w:rPr>
                <w:b/>
              </w:rPr>
              <w:t>opmerking</w:t>
            </w:r>
            <w:r w:rsidR="005A2109">
              <w:rPr>
                <w:b/>
              </w:rPr>
              <w:t>(en)</w:t>
            </w:r>
            <w:r w:rsidRPr="003A2E3E">
              <w:rPr>
                <w:b/>
              </w:rPr>
              <w:t>, bijv</w:t>
            </w:r>
            <w:r w:rsidR="005A2109">
              <w:rPr>
                <w:b/>
              </w:rPr>
              <w:t>.</w:t>
            </w:r>
            <w:r w:rsidRPr="003A2E3E">
              <w:rPr>
                <w:b/>
              </w:rPr>
              <w:t xml:space="preserve"> afwezigen</w:t>
            </w:r>
          </w:p>
        </w:tc>
      </w:tr>
      <w:tr w:rsidR="003259A6" w14:paraId="0AD52A99" w14:textId="77777777" w:rsidTr="003259A6">
        <w:trPr>
          <w:trHeight w:val="413"/>
        </w:trPr>
        <w:tc>
          <w:tcPr>
            <w:tcW w:w="964" w:type="dxa"/>
          </w:tcPr>
          <w:p w14:paraId="4AC0411E" w14:textId="77777777" w:rsidR="003259A6" w:rsidRDefault="003259A6" w:rsidP="00EE4CA7"/>
        </w:tc>
        <w:tc>
          <w:tcPr>
            <w:tcW w:w="2410" w:type="dxa"/>
          </w:tcPr>
          <w:p w14:paraId="4C8EEDB8" w14:textId="77777777" w:rsidR="003259A6" w:rsidRDefault="003259A6" w:rsidP="00EE4CA7"/>
        </w:tc>
        <w:tc>
          <w:tcPr>
            <w:tcW w:w="4049" w:type="dxa"/>
          </w:tcPr>
          <w:p w14:paraId="2242932C" w14:textId="77777777" w:rsidR="003259A6" w:rsidRDefault="003259A6" w:rsidP="00EE4CA7"/>
        </w:tc>
        <w:tc>
          <w:tcPr>
            <w:tcW w:w="2783" w:type="dxa"/>
          </w:tcPr>
          <w:p w14:paraId="6F14C4F7" w14:textId="77777777" w:rsidR="003259A6" w:rsidRDefault="003259A6" w:rsidP="00EE4CA7"/>
        </w:tc>
      </w:tr>
      <w:tr w:rsidR="003259A6" w14:paraId="5CCF7328" w14:textId="77777777" w:rsidTr="003259A6">
        <w:trPr>
          <w:trHeight w:val="420"/>
        </w:trPr>
        <w:tc>
          <w:tcPr>
            <w:tcW w:w="964" w:type="dxa"/>
          </w:tcPr>
          <w:p w14:paraId="2ECFF498" w14:textId="77777777" w:rsidR="003259A6" w:rsidRDefault="003259A6" w:rsidP="00EE4CA7"/>
        </w:tc>
        <w:tc>
          <w:tcPr>
            <w:tcW w:w="2410" w:type="dxa"/>
          </w:tcPr>
          <w:p w14:paraId="7AE729DB" w14:textId="77777777" w:rsidR="003259A6" w:rsidRDefault="003259A6" w:rsidP="00EE4CA7"/>
        </w:tc>
        <w:tc>
          <w:tcPr>
            <w:tcW w:w="4049" w:type="dxa"/>
          </w:tcPr>
          <w:p w14:paraId="113DB112" w14:textId="77777777" w:rsidR="003259A6" w:rsidRDefault="003259A6" w:rsidP="00EE4CA7"/>
        </w:tc>
        <w:tc>
          <w:tcPr>
            <w:tcW w:w="2783" w:type="dxa"/>
          </w:tcPr>
          <w:p w14:paraId="06BEB26B" w14:textId="77777777" w:rsidR="003259A6" w:rsidRDefault="003259A6" w:rsidP="00EE4CA7"/>
        </w:tc>
      </w:tr>
      <w:tr w:rsidR="003259A6" w14:paraId="1E53C267" w14:textId="77777777" w:rsidTr="003259A6">
        <w:trPr>
          <w:trHeight w:val="412"/>
        </w:trPr>
        <w:tc>
          <w:tcPr>
            <w:tcW w:w="964" w:type="dxa"/>
          </w:tcPr>
          <w:p w14:paraId="1D81BFE4" w14:textId="77777777" w:rsidR="003259A6" w:rsidRDefault="003259A6" w:rsidP="00EE4CA7"/>
        </w:tc>
        <w:tc>
          <w:tcPr>
            <w:tcW w:w="2410" w:type="dxa"/>
          </w:tcPr>
          <w:p w14:paraId="15AB590F" w14:textId="77777777" w:rsidR="003259A6" w:rsidRDefault="003259A6" w:rsidP="00EE4CA7"/>
        </w:tc>
        <w:tc>
          <w:tcPr>
            <w:tcW w:w="4049" w:type="dxa"/>
          </w:tcPr>
          <w:p w14:paraId="69845602" w14:textId="77777777" w:rsidR="003259A6" w:rsidRDefault="003259A6" w:rsidP="00EE4CA7"/>
        </w:tc>
        <w:tc>
          <w:tcPr>
            <w:tcW w:w="2783" w:type="dxa"/>
          </w:tcPr>
          <w:p w14:paraId="14E48876" w14:textId="77777777" w:rsidR="003259A6" w:rsidRDefault="003259A6" w:rsidP="00EE4CA7"/>
        </w:tc>
      </w:tr>
      <w:tr w:rsidR="003259A6" w14:paraId="5EFF3477" w14:textId="77777777" w:rsidTr="003259A6">
        <w:trPr>
          <w:trHeight w:val="417"/>
        </w:trPr>
        <w:tc>
          <w:tcPr>
            <w:tcW w:w="964" w:type="dxa"/>
          </w:tcPr>
          <w:p w14:paraId="0E55B15A" w14:textId="77777777" w:rsidR="003259A6" w:rsidRDefault="003259A6" w:rsidP="00EE4CA7"/>
        </w:tc>
        <w:tc>
          <w:tcPr>
            <w:tcW w:w="2410" w:type="dxa"/>
          </w:tcPr>
          <w:p w14:paraId="08818B90" w14:textId="77777777" w:rsidR="003259A6" w:rsidRDefault="003259A6" w:rsidP="00EE4CA7"/>
        </w:tc>
        <w:tc>
          <w:tcPr>
            <w:tcW w:w="4049" w:type="dxa"/>
          </w:tcPr>
          <w:p w14:paraId="6CD3B9D3" w14:textId="77777777" w:rsidR="003259A6" w:rsidRDefault="003259A6" w:rsidP="00EE4CA7"/>
        </w:tc>
        <w:tc>
          <w:tcPr>
            <w:tcW w:w="2783" w:type="dxa"/>
          </w:tcPr>
          <w:p w14:paraId="118CBB6E" w14:textId="77777777" w:rsidR="003259A6" w:rsidRDefault="003259A6" w:rsidP="00EE4CA7"/>
        </w:tc>
      </w:tr>
      <w:tr w:rsidR="003259A6" w14:paraId="5DBCA313" w14:textId="77777777" w:rsidTr="003259A6">
        <w:trPr>
          <w:trHeight w:val="423"/>
        </w:trPr>
        <w:tc>
          <w:tcPr>
            <w:tcW w:w="964" w:type="dxa"/>
          </w:tcPr>
          <w:p w14:paraId="7F8C9A55" w14:textId="77777777" w:rsidR="003259A6" w:rsidRDefault="003259A6" w:rsidP="00EE4CA7"/>
        </w:tc>
        <w:tc>
          <w:tcPr>
            <w:tcW w:w="2410" w:type="dxa"/>
          </w:tcPr>
          <w:p w14:paraId="5009BEAA" w14:textId="77777777" w:rsidR="003259A6" w:rsidRDefault="003259A6" w:rsidP="00EE4CA7"/>
        </w:tc>
        <w:tc>
          <w:tcPr>
            <w:tcW w:w="4049" w:type="dxa"/>
          </w:tcPr>
          <w:p w14:paraId="20E46F7A" w14:textId="77777777" w:rsidR="003259A6" w:rsidRDefault="003259A6" w:rsidP="00EE4CA7"/>
        </w:tc>
        <w:tc>
          <w:tcPr>
            <w:tcW w:w="2783" w:type="dxa"/>
          </w:tcPr>
          <w:p w14:paraId="76956E7D" w14:textId="77777777" w:rsidR="003259A6" w:rsidRDefault="003259A6" w:rsidP="00EE4CA7"/>
        </w:tc>
      </w:tr>
      <w:tr w:rsidR="003259A6" w14:paraId="7653D2DE" w14:textId="77777777" w:rsidTr="003259A6">
        <w:trPr>
          <w:trHeight w:val="423"/>
        </w:trPr>
        <w:tc>
          <w:tcPr>
            <w:tcW w:w="964" w:type="dxa"/>
          </w:tcPr>
          <w:p w14:paraId="28C8FEDF" w14:textId="77777777" w:rsidR="003259A6" w:rsidRDefault="003259A6" w:rsidP="00EE4CA7"/>
        </w:tc>
        <w:tc>
          <w:tcPr>
            <w:tcW w:w="2410" w:type="dxa"/>
          </w:tcPr>
          <w:p w14:paraId="41E68B3A" w14:textId="77777777" w:rsidR="003259A6" w:rsidRDefault="003259A6" w:rsidP="00EE4CA7"/>
        </w:tc>
        <w:tc>
          <w:tcPr>
            <w:tcW w:w="4049" w:type="dxa"/>
          </w:tcPr>
          <w:p w14:paraId="4477FE38" w14:textId="77777777" w:rsidR="003259A6" w:rsidRDefault="003259A6" w:rsidP="00EE4CA7"/>
        </w:tc>
        <w:tc>
          <w:tcPr>
            <w:tcW w:w="2783" w:type="dxa"/>
          </w:tcPr>
          <w:p w14:paraId="4A60957E" w14:textId="77777777" w:rsidR="003259A6" w:rsidRDefault="003259A6" w:rsidP="00EE4CA7"/>
        </w:tc>
      </w:tr>
      <w:tr w:rsidR="00A077BB" w14:paraId="0EBE4349" w14:textId="77777777" w:rsidTr="003259A6">
        <w:trPr>
          <w:trHeight w:val="423"/>
        </w:trPr>
        <w:tc>
          <w:tcPr>
            <w:tcW w:w="964" w:type="dxa"/>
          </w:tcPr>
          <w:p w14:paraId="20439B17" w14:textId="77777777" w:rsidR="00A077BB" w:rsidRDefault="00A077BB" w:rsidP="00EE4CA7"/>
        </w:tc>
        <w:tc>
          <w:tcPr>
            <w:tcW w:w="2410" w:type="dxa"/>
          </w:tcPr>
          <w:p w14:paraId="5CA17D85" w14:textId="77777777" w:rsidR="00A077BB" w:rsidRDefault="00A077BB" w:rsidP="00EE4CA7"/>
        </w:tc>
        <w:tc>
          <w:tcPr>
            <w:tcW w:w="4049" w:type="dxa"/>
          </w:tcPr>
          <w:p w14:paraId="3A59520D" w14:textId="77777777" w:rsidR="00A077BB" w:rsidRDefault="00A077BB" w:rsidP="00EE4CA7"/>
        </w:tc>
        <w:tc>
          <w:tcPr>
            <w:tcW w:w="2783" w:type="dxa"/>
          </w:tcPr>
          <w:p w14:paraId="0FAD846F" w14:textId="77777777" w:rsidR="00A077BB" w:rsidRDefault="00A077BB" w:rsidP="00EE4CA7"/>
        </w:tc>
      </w:tr>
      <w:tr w:rsidR="00A077BB" w14:paraId="201CDB52" w14:textId="77777777" w:rsidTr="003259A6">
        <w:trPr>
          <w:trHeight w:val="423"/>
        </w:trPr>
        <w:tc>
          <w:tcPr>
            <w:tcW w:w="964" w:type="dxa"/>
          </w:tcPr>
          <w:p w14:paraId="5D50F6CC" w14:textId="77777777" w:rsidR="00A077BB" w:rsidRDefault="00A077BB" w:rsidP="00EE4CA7"/>
        </w:tc>
        <w:tc>
          <w:tcPr>
            <w:tcW w:w="2410" w:type="dxa"/>
          </w:tcPr>
          <w:p w14:paraId="0618E9B9" w14:textId="77777777" w:rsidR="00A077BB" w:rsidRDefault="00A077BB" w:rsidP="00EE4CA7"/>
        </w:tc>
        <w:tc>
          <w:tcPr>
            <w:tcW w:w="4049" w:type="dxa"/>
          </w:tcPr>
          <w:p w14:paraId="04CB0A1E" w14:textId="77777777" w:rsidR="00A077BB" w:rsidRDefault="00A077BB" w:rsidP="00EE4CA7"/>
        </w:tc>
        <w:tc>
          <w:tcPr>
            <w:tcW w:w="2783" w:type="dxa"/>
          </w:tcPr>
          <w:p w14:paraId="7C4FE54E" w14:textId="77777777" w:rsidR="00A077BB" w:rsidRDefault="00A077BB" w:rsidP="00EE4CA7"/>
        </w:tc>
      </w:tr>
      <w:tr w:rsidR="00A077BB" w14:paraId="744D30AD" w14:textId="77777777" w:rsidTr="003259A6">
        <w:trPr>
          <w:trHeight w:val="423"/>
        </w:trPr>
        <w:tc>
          <w:tcPr>
            <w:tcW w:w="964" w:type="dxa"/>
          </w:tcPr>
          <w:p w14:paraId="2A5E6888" w14:textId="77777777" w:rsidR="00A077BB" w:rsidRDefault="00A077BB" w:rsidP="00EE4CA7"/>
        </w:tc>
        <w:tc>
          <w:tcPr>
            <w:tcW w:w="2410" w:type="dxa"/>
          </w:tcPr>
          <w:p w14:paraId="02DCE1E8" w14:textId="77777777" w:rsidR="00A077BB" w:rsidRDefault="00A077BB" w:rsidP="00EE4CA7"/>
        </w:tc>
        <w:tc>
          <w:tcPr>
            <w:tcW w:w="4049" w:type="dxa"/>
          </w:tcPr>
          <w:p w14:paraId="6ED3331B" w14:textId="77777777" w:rsidR="00A077BB" w:rsidRDefault="00A077BB" w:rsidP="00EE4CA7"/>
        </w:tc>
        <w:tc>
          <w:tcPr>
            <w:tcW w:w="2783" w:type="dxa"/>
          </w:tcPr>
          <w:p w14:paraId="375C8AFF" w14:textId="77777777" w:rsidR="00A077BB" w:rsidRDefault="00A077BB" w:rsidP="00EE4CA7"/>
        </w:tc>
      </w:tr>
      <w:tr w:rsidR="00A077BB" w14:paraId="3EAB7034" w14:textId="77777777" w:rsidTr="003259A6">
        <w:trPr>
          <w:trHeight w:val="423"/>
        </w:trPr>
        <w:tc>
          <w:tcPr>
            <w:tcW w:w="964" w:type="dxa"/>
          </w:tcPr>
          <w:p w14:paraId="3FD3A2AD" w14:textId="77777777" w:rsidR="00A077BB" w:rsidRDefault="00A077BB" w:rsidP="00EE4CA7"/>
        </w:tc>
        <w:tc>
          <w:tcPr>
            <w:tcW w:w="2410" w:type="dxa"/>
          </w:tcPr>
          <w:p w14:paraId="3514A110" w14:textId="77777777" w:rsidR="00A077BB" w:rsidRDefault="00A077BB" w:rsidP="00EE4CA7"/>
        </w:tc>
        <w:tc>
          <w:tcPr>
            <w:tcW w:w="4049" w:type="dxa"/>
          </w:tcPr>
          <w:p w14:paraId="7373B0F6" w14:textId="77777777" w:rsidR="00A077BB" w:rsidRDefault="00A077BB" w:rsidP="00EE4CA7"/>
        </w:tc>
        <w:tc>
          <w:tcPr>
            <w:tcW w:w="2783" w:type="dxa"/>
          </w:tcPr>
          <w:p w14:paraId="3858B884" w14:textId="77777777" w:rsidR="00A077BB" w:rsidRDefault="00A077BB" w:rsidP="00EE4CA7"/>
        </w:tc>
      </w:tr>
    </w:tbl>
    <w:p w14:paraId="08CD9586" w14:textId="77777777" w:rsidR="003259A6" w:rsidRDefault="003259A6" w:rsidP="003259A6"/>
    <w:p w14:paraId="2ED1784F" w14:textId="77777777" w:rsidR="003259A6" w:rsidRPr="00E832A5" w:rsidRDefault="003259A6" w:rsidP="003259A6">
      <w:pPr>
        <w:rPr>
          <w:b/>
        </w:rPr>
      </w:pPr>
      <w:r w:rsidRPr="00E832A5">
        <w:rPr>
          <w:b/>
        </w:rPr>
        <w:t>Formele regels:</w:t>
      </w:r>
    </w:p>
    <w:p w14:paraId="350137E8" w14:textId="7A986ED9" w:rsidR="003259A6" w:rsidRDefault="003259A6" w:rsidP="003259A6">
      <w:pPr>
        <w:pStyle w:val="Lijstalinea"/>
        <w:numPr>
          <w:ilvl w:val="0"/>
          <w:numId w:val="9"/>
        </w:numPr>
        <w:spacing w:line="276" w:lineRule="auto"/>
      </w:pPr>
      <w:r>
        <w:t xml:space="preserve">Intervisie telt mee als deze heeft plaatsgevonden met minimaal </w:t>
      </w:r>
      <w:r w:rsidR="006B777C">
        <w:t>drie</w:t>
      </w:r>
      <w:r>
        <w:t xml:space="preserve"> en maximaal </w:t>
      </w:r>
      <w:r w:rsidR="006B777C">
        <w:t xml:space="preserve">tien </w:t>
      </w:r>
      <w:r w:rsidR="00CC244F" w:rsidRPr="00EF1AB4">
        <w:rPr>
          <w:b/>
          <w:bCs/>
        </w:rPr>
        <w:t>VGCt-leden</w:t>
      </w:r>
      <w:r>
        <w:t xml:space="preserve">. De groep mag bestaan uit </w:t>
      </w:r>
      <w:proofErr w:type="spellStart"/>
      <w:r w:rsidR="00CF751C">
        <w:t>cgt’ers</w:t>
      </w:r>
      <w:proofErr w:type="spellEnd"/>
      <w:r w:rsidR="00C014B0">
        <w:t xml:space="preserve">, </w:t>
      </w:r>
      <w:proofErr w:type="spellStart"/>
      <w:r w:rsidR="00CF751C">
        <w:t>cgw’ers</w:t>
      </w:r>
      <w:proofErr w:type="spellEnd"/>
      <w:r w:rsidR="00196B0A">
        <w:t xml:space="preserve">, </w:t>
      </w:r>
      <w:proofErr w:type="spellStart"/>
      <w:r w:rsidR="00C014B0">
        <w:t>supervisoren</w:t>
      </w:r>
      <w:proofErr w:type="spellEnd"/>
      <w:r w:rsidR="00C014B0">
        <w:t xml:space="preserve"> </w:t>
      </w:r>
      <w:r w:rsidR="00196B0A">
        <w:t xml:space="preserve">en </w:t>
      </w:r>
      <w:proofErr w:type="spellStart"/>
      <w:r w:rsidR="00196B0A">
        <w:t>supervisoren</w:t>
      </w:r>
      <w:proofErr w:type="spellEnd"/>
      <w:r w:rsidR="00196B0A">
        <w:t xml:space="preserve"> </w:t>
      </w:r>
      <w:r w:rsidR="00C014B0">
        <w:t>CGW</w:t>
      </w:r>
      <w:r>
        <w:t xml:space="preserve">. </w:t>
      </w:r>
    </w:p>
    <w:p w14:paraId="3CD18FA5" w14:textId="7EAF4748" w:rsidR="00E9182C" w:rsidRPr="00ED6DF5" w:rsidRDefault="00E9182C" w:rsidP="00E9182C">
      <w:pPr>
        <w:pStyle w:val="Opsomming"/>
        <w:numPr>
          <w:ilvl w:val="0"/>
          <w:numId w:val="9"/>
        </w:numPr>
      </w:pPr>
      <w:r w:rsidRPr="00ED6DF5">
        <w:t>De intervisiegroep heeft minimaal vijf bijeenkomsten</w:t>
      </w:r>
      <w:r w:rsidR="00BA2221">
        <w:t xml:space="preserve"> binnen een periode van een</w:t>
      </w:r>
      <w:r w:rsidRPr="00ED6DF5">
        <w:t xml:space="preserve"> jaar</w:t>
      </w:r>
      <w:r w:rsidR="005A2109">
        <w:t>.</w:t>
      </w:r>
    </w:p>
    <w:p w14:paraId="4E807B17" w14:textId="7FF25EDF" w:rsidR="00E9182C" w:rsidRPr="00ED6DF5" w:rsidRDefault="00E9182C" w:rsidP="00E9182C">
      <w:pPr>
        <w:pStyle w:val="Opsomming"/>
        <w:numPr>
          <w:ilvl w:val="0"/>
          <w:numId w:val="9"/>
        </w:numPr>
      </w:pPr>
      <w:r w:rsidRPr="00ED6DF5">
        <w:t xml:space="preserve">Eén bijeenkomst </w:t>
      </w:r>
      <w:r w:rsidR="00C23FFD">
        <w:t xml:space="preserve">(van 45 tot 60 minuten) </w:t>
      </w:r>
      <w:r w:rsidRPr="00ED6DF5">
        <w:t>staat voor één nascholingspunt</w:t>
      </w:r>
      <w:r w:rsidR="005A2109">
        <w:t>.</w:t>
      </w:r>
      <w:r w:rsidRPr="00ED6DF5">
        <w:t xml:space="preserve"> </w:t>
      </w:r>
      <w:r w:rsidR="00C23FFD">
        <w:t>Een dubbele sessie (vanaf 90 minuten) staat voor twee punten.</w:t>
      </w:r>
    </w:p>
    <w:p w14:paraId="31FF0C81" w14:textId="4DA9E22D" w:rsidR="00E9182C" w:rsidRDefault="00E9182C" w:rsidP="00E9182C">
      <w:pPr>
        <w:pStyle w:val="Opsomming"/>
        <w:numPr>
          <w:ilvl w:val="0"/>
          <w:numId w:val="9"/>
        </w:numPr>
      </w:pPr>
      <w:r w:rsidRPr="00ED6DF5">
        <w:t>Per herregistratieperiode mogen maximaal tien nascholingspunten meetellen voor het volgen van intervisie.</w:t>
      </w:r>
    </w:p>
    <w:p w14:paraId="3CD26348" w14:textId="77777777" w:rsidR="001D648A" w:rsidRPr="00ED6DF5" w:rsidRDefault="001D648A" w:rsidP="001D648A">
      <w:pPr>
        <w:pStyle w:val="Opsomming"/>
        <w:numPr>
          <w:ilvl w:val="0"/>
          <w:numId w:val="0"/>
        </w:numPr>
        <w:ind w:left="198" w:hanging="198"/>
      </w:pPr>
    </w:p>
    <w:p w14:paraId="4F969B6F" w14:textId="77777777" w:rsidR="003259A6" w:rsidRPr="00E832A5" w:rsidRDefault="003259A6" w:rsidP="003259A6">
      <w:pPr>
        <w:tabs>
          <w:tab w:val="left" w:pos="3686"/>
          <w:tab w:val="right" w:leader="underscore" w:pos="6096"/>
        </w:tabs>
        <w:rPr>
          <w:b/>
        </w:rPr>
      </w:pPr>
      <w:r w:rsidRPr="00E832A5">
        <w:rPr>
          <w:b/>
        </w:rPr>
        <w:t>Totaa</w:t>
      </w:r>
      <w:r>
        <w:rPr>
          <w:b/>
        </w:rPr>
        <w:t xml:space="preserve">l aantal nascholingspunten: </w:t>
      </w:r>
      <w:r>
        <w:rPr>
          <w:b/>
        </w:rPr>
        <w:tab/>
      </w:r>
      <w:r>
        <w:rPr>
          <w:b/>
        </w:rPr>
        <w:tab/>
      </w:r>
    </w:p>
    <w:p w14:paraId="5FD5C1DF" w14:textId="77777777" w:rsidR="003259A6" w:rsidRDefault="003259A6" w:rsidP="003259A6"/>
    <w:p w14:paraId="330B833E" w14:textId="77777777" w:rsidR="00186354" w:rsidRDefault="00186354" w:rsidP="003259A6"/>
    <w:p w14:paraId="267B6BF8" w14:textId="4ED71528" w:rsidR="003259A6" w:rsidRPr="003259A6" w:rsidRDefault="00A90A40" w:rsidP="00A90A40">
      <w:pPr>
        <w:jc w:val="center"/>
        <w:rPr>
          <w:i/>
        </w:rPr>
      </w:pPr>
      <w:r>
        <w:rPr>
          <w:i/>
        </w:rPr>
        <w:t>-</w:t>
      </w:r>
      <w:r w:rsidR="003259A6" w:rsidRPr="003259A6">
        <w:rPr>
          <w:i/>
        </w:rPr>
        <w:t>Zie volgende pagina!</w:t>
      </w:r>
      <w:r>
        <w:rPr>
          <w:i/>
        </w:rPr>
        <w:t>-</w:t>
      </w:r>
    </w:p>
    <w:p w14:paraId="67E9C868" w14:textId="2C5383F0" w:rsidR="00A90A40" w:rsidRDefault="00A90A40">
      <w:pPr>
        <w:spacing w:after="200" w:line="276" w:lineRule="auto"/>
      </w:pPr>
      <w:r>
        <w:br w:type="page"/>
      </w:r>
    </w:p>
    <w:p w14:paraId="16F4C03C" w14:textId="77777777" w:rsidR="003259A6" w:rsidRDefault="003259A6" w:rsidP="003259A6">
      <w:pPr>
        <w:rPr>
          <w:b/>
        </w:rPr>
      </w:pPr>
      <w:r w:rsidRPr="00E832A5">
        <w:rPr>
          <w:b/>
        </w:rPr>
        <w:lastRenderedPageBreak/>
        <w:t>Deelnemers aan de intervisiebijeenkomsten:</w:t>
      </w:r>
    </w:p>
    <w:p w14:paraId="467F7A7D" w14:textId="77777777" w:rsidR="00E368E8" w:rsidRPr="00E832A5" w:rsidRDefault="00E368E8" w:rsidP="003259A6">
      <w:pPr>
        <w:rPr>
          <w:b/>
        </w:rPr>
      </w:pPr>
    </w:p>
    <w:tbl>
      <w:tblPr>
        <w:tblStyle w:val="Tabelraster"/>
        <w:tblW w:w="9385" w:type="dxa"/>
        <w:tblInd w:w="-176" w:type="dxa"/>
        <w:tblLook w:val="04A0" w:firstRow="1" w:lastRow="0" w:firstColumn="1" w:lastColumn="0" w:noHBand="0" w:noVBand="1"/>
      </w:tblPr>
      <w:tblGrid>
        <w:gridCol w:w="4707"/>
        <w:gridCol w:w="4678"/>
      </w:tblGrid>
      <w:tr w:rsidR="003259A6" w14:paraId="494558FD" w14:textId="77777777" w:rsidTr="003B654D">
        <w:tc>
          <w:tcPr>
            <w:tcW w:w="4707" w:type="dxa"/>
          </w:tcPr>
          <w:p w14:paraId="1D0CF12A" w14:textId="77777777" w:rsidR="00F62D4E" w:rsidRDefault="00F62D4E" w:rsidP="00F62D4E">
            <w:pPr>
              <w:spacing w:line="480" w:lineRule="auto"/>
            </w:pPr>
          </w:p>
          <w:p w14:paraId="148CAA62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73712812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571B3CC3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453D604D" w14:textId="77777777" w:rsidR="003259A6" w:rsidRDefault="003259A6" w:rsidP="00F62D4E">
            <w:pPr>
              <w:spacing w:line="480" w:lineRule="auto"/>
            </w:pPr>
          </w:p>
        </w:tc>
        <w:tc>
          <w:tcPr>
            <w:tcW w:w="4678" w:type="dxa"/>
          </w:tcPr>
          <w:p w14:paraId="5EA456B1" w14:textId="77777777" w:rsidR="003259A6" w:rsidRDefault="003259A6" w:rsidP="003259A6">
            <w:pPr>
              <w:spacing w:line="480" w:lineRule="auto"/>
            </w:pPr>
          </w:p>
          <w:p w14:paraId="619EB3A4" w14:textId="77777777" w:rsidR="003259A6" w:rsidRDefault="003259A6" w:rsidP="003259A6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205E97A3" w14:textId="77777777" w:rsidR="003259A6" w:rsidRDefault="003259A6" w:rsidP="003259A6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67EC01C2" w14:textId="77777777" w:rsidR="003259A6" w:rsidRDefault="003259A6" w:rsidP="003259A6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640C5C7F" w14:textId="77777777" w:rsidR="003259A6" w:rsidRDefault="003259A6" w:rsidP="003259A6">
            <w:pPr>
              <w:spacing w:line="480" w:lineRule="auto"/>
            </w:pPr>
          </w:p>
        </w:tc>
      </w:tr>
      <w:tr w:rsidR="003259A6" w14:paraId="0D777820" w14:textId="77777777" w:rsidTr="003B654D">
        <w:tc>
          <w:tcPr>
            <w:tcW w:w="4707" w:type="dxa"/>
          </w:tcPr>
          <w:p w14:paraId="48D0DA92" w14:textId="77777777" w:rsidR="00F62D4E" w:rsidRDefault="00F62D4E" w:rsidP="00F62D4E">
            <w:pPr>
              <w:spacing w:line="480" w:lineRule="auto"/>
            </w:pPr>
          </w:p>
          <w:p w14:paraId="0F5DE52A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202D32BC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01000BCD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246D28B3" w14:textId="77777777" w:rsidR="003259A6" w:rsidRDefault="003259A6" w:rsidP="00F62D4E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  <w:tc>
          <w:tcPr>
            <w:tcW w:w="4678" w:type="dxa"/>
          </w:tcPr>
          <w:p w14:paraId="2F38CE40" w14:textId="77777777" w:rsidR="00F62D4E" w:rsidRDefault="00F62D4E" w:rsidP="00F62D4E">
            <w:pPr>
              <w:spacing w:line="480" w:lineRule="auto"/>
            </w:pPr>
          </w:p>
          <w:p w14:paraId="314D27EC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780144D3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63BA466A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3800B047" w14:textId="77777777" w:rsidR="003259A6" w:rsidRDefault="003259A6" w:rsidP="00F62D4E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</w:tr>
      <w:tr w:rsidR="003259A6" w14:paraId="5DF6C1A3" w14:textId="77777777" w:rsidTr="003B654D">
        <w:tc>
          <w:tcPr>
            <w:tcW w:w="4707" w:type="dxa"/>
          </w:tcPr>
          <w:p w14:paraId="0D6CC69E" w14:textId="77777777" w:rsidR="00F62D4E" w:rsidRDefault="00F62D4E" w:rsidP="00F62D4E">
            <w:pPr>
              <w:spacing w:line="480" w:lineRule="auto"/>
            </w:pPr>
          </w:p>
          <w:p w14:paraId="210C4E94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702F3990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5EC0332F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477802E2" w14:textId="77777777" w:rsidR="003259A6" w:rsidRDefault="003259A6" w:rsidP="003259A6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  <w:tc>
          <w:tcPr>
            <w:tcW w:w="4678" w:type="dxa"/>
          </w:tcPr>
          <w:p w14:paraId="3362B26F" w14:textId="77777777" w:rsidR="00F62D4E" w:rsidRDefault="00F62D4E" w:rsidP="00F62D4E">
            <w:pPr>
              <w:spacing w:line="480" w:lineRule="auto"/>
            </w:pPr>
          </w:p>
          <w:p w14:paraId="6C640BB6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55223895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1CE18286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0E90A42B" w14:textId="77777777" w:rsidR="003259A6" w:rsidRDefault="003259A6" w:rsidP="00F62D4E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</w:tr>
      <w:tr w:rsidR="003259A6" w14:paraId="191EA639" w14:textId="77777777" w:rsidTr="003B654D">
        <w:tc>
          <w:tcPr>
            <w:tcW w:w="4707" w:type="dxa"/>
          </w:tcPr>
          <w:p w14:paraId="04A10842" w14:textId="77777777" w:rsidR="00F62D4E" w:rsidRDefault="00F62D4E" w:rsidP="00F62D4E">
            <w:pPr>
              <w:spacing w:line="480" w:lineRule="auto"/>
            </w:pPr>
          </w:p>
          <w:p w14:paraId="30C67710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48D2654C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4A84EF33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70413839" w14:textId="77777777" w:rsidR="003259A6" w:rsidRDefault="003259A6" w:rsidP="00F62D4E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  <w:tc>
          <w:tcPr>
            <w:tcW w:w="4678" w:type="dxa"/>
          </w:tcPr>
          <w:p w14:paraId="328AEE91" w14:textId="77777777" w:rsidR="00F62D4E" w:rsidRDefault="00F62D4E" w:rsidP="00F62D4E">
            <w:pPr>
              <w:spacing w:line="480" w:lineRule="auto"/>
            </w:pPr>
          </w:p>
          <w:p w14:paraId="16EEFDEE" w14:textId="77777777" w:rsidR="00F62D4E" w:rsidRDefault="00F62D4E" w:rsidP="00F62D4E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69905159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608DC4E2" w14:textId="77777777" w:rsidR="00F62D4E" w:rsidRDefault="00F62D4E" w:rsidP="00F62D4E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Handtekening</w:t>
            </w:r>
          </w:p>
          <w:p w14:paraId="4CB36460" w14:textId="77777777" w:rsidR="003259A6" w:rsidRDefault="003259A6" w:rsidP="00F62D4E">
            <w:pPr>
              <w:tabs>
                <w:tab w:val="left" w:pos="1723"/>
                <w:tab w:val="right" w:leader="underscore" w:pos="3991"/>
              </w:tabs>
              <w:spacing w:line="480" w:lineRule="auto"/>
            </w:pPr>
          </w:p>
        </w:tc>
      </w:tr>
      <w:tr w:rsidR="00C9584F" w14:paraId="1A988413" w14:textId="77777777" w:rsidTr="003B654D">
        <w:tc>
          <w:tcPr>
            <w:tcW w:w="4707" w:type="dxa"/>
          </w:tcPr>
          <w:p w14:paraId="538DA695" w14:textId="77777777" w:rsidR="00C9584F" w:rsidRDefault="00C9584F" w:rsidP="00C9584F">
            <w:pPr>
              <w:spacing w:line="480" w:lineRule="auto"/>
            </w:pPr>
          </w:p>
          <w:p w14:paraId="7C3C74D9" w14:textId="77777777" w:rsidR="00C9584F" w:rsidRDefault="00C9584F" w:rsidP="00C9584F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365B970D" w14:textId="77777777" w:rsidR="00C9584F" w:rsidRDefault="00C9584F" w:rsidP="00C9584F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5D28813A" w14:textId="77777777" w:rsidR="00C9584F" w:rsidRDefault="00C9584F" w:rsidP="00C9584F">
            <w:pPr>
              <w:spacing w:line="480" w:lineRule="auto"/>
            </w:pPr>
            <w:r>
              <w:t>Handtekening</w:t>
            </w:r>
          </w:p>
          <w:p w14:paraId="59EAB689" w14:textId="72BEAF0D" w:rsidR="00A72713" w:rsidRDefault="00A72713" w:rsidP="00C9584F">
            <w:pPr>
              <w:spacing w:line="480" w:lineRule="auto"/>
            </w:pPr>
          </w:p>
        </w:tc>
        <w:tc>
          <w:tcPr>
            <w:tcW w:w="4678" w:type="dxa"/>
          </w:tcPr>
          <w:p w14:paraId="37C3237E" w14:textId="77777777" w:rsidR="00C9584F" w:rsidRDefault="00C9584F" w:rsidP="00C9584F">
            <w:pPr>
              <w:spacing w:line="480" w:lineRule="auto"/>
            </w:pPr>
          </w:p>
          <w:p w14:paraId="54356E57" w14:textId="77777777" w:rsidR="00C9584F" w:rsidRDefault="00C9584F" w:rsidP="00C9584F">
            <w:pPr>
              <w:tabs>
                <w:tab w:val="left" w:pos="1425"/>
                <w:tab w:val="right" w:leader="underscore" w:pos="4291"/>
              </w:tabs>
              <w:spacing w:line="480" w:lineRule="auto"/>
            </w:pPr>
            <w:r>
              <w:t>Naam</w:t>
            </w:r>
            <w:r>
              <w:tab/>
            </w:r>
            <w:r>
              <w:tab/>
            </w:r>
          </w:p>
          <w:p w14:paraId="20D6EA15" w14:textId="77777777" w:rsidR="00C9584F" w:rsidRDefault="00C9584F" w:rsidP="00C9584F">
            <w:pPr>
              <w:tabs>
                <w:tab w:val="left" w:pos="1456"/>
                <w:tab w:val="right" w:leader="underscore" w:pos="4291"/>
              </w:tabs>
              <w:spacing w:line="480" w:lineRule="auto"/>
            </w:pPr>
            <w:r>
              <w:t>VGCt-relatienr.</w:t>
            </w:r>
            <w:r>
              <w:tab/>
            </w:r>
            <w:r>
              <w:tab/>
            </w:r>
          </w:p>
          <w:p w14:paraId="73745A2E" w14:textId="77777777" w:rsidR="00C9584F" w:rsidRDefault="00C9584F" w:rsidP="00C9584F">
            <w:pPr>
              <w:spacing w:line="480" w:lineRule="auto"/>
            </w:pPr>
            <w:r>
              <w:t>Handtekening</w:t>
            </w:r>
          </w:p>
          <w:p w14:paraId="1C699C29" w14:textId="6FDEDF5F" w:rsidR="00A72713" w:rsidRDefault="00A72713" w:rsidP="00C9584F">
            <w:pPr>
              <w:spacing w:line="480" w:lineRule="auto"/>
            </w:pPr>
          </w:p>
        </w:tc>
      </w:tr>
    </w:tbl>
    <w:p w14:paraId="47DB8909" w14:textId="77777777" w:rsidR="003259A6" w:rsidRDefault="003259A6" w:rsidP="003259A6"/>
    <w:p w14:paraId="4237F15E" w14:textId="670689C6" w:rsidR="003259A6" w:rsidRPr="003259A6" w:rsidRDefault="003259A6" w:rsidP="003259A6">
      <w:pPr>
        <w:rPr>
          <w:i/>
        </w:rPr>
      </w:pPr>
      <w:r w:rsidRPr="003259A6">
        <w:rPr>
          <w:i/>
        </w:rPr>
        <w:t xml:space="preserve">Alle deelnemers moeten </w:t>
      </w:r>
      <w:r w:rsidR="00F62D4E">
        <w:rPr>
          <w:i/>
        </w:rPr>
        <w:t xml:space="preserve">het formulier met hun </w:t>
      </w:r>
      <w:r w:rsidRPr="003259A6">
        <w:rPr>
          <w:i/>
        </w:rPr>
        <w:t xml:space="preserve">handtekening </w:t>
      </w:r>
      <w:r w:rsidR="00F62D4E">
        <w:rPr>
          <w:i/>
        </w:rPr>
        <w:t>ondertekenen</w:t>
      </w:r>
      <w:r w:rsidR="008A6997">
        <w:rPr>
          <w:i/>
        </w:rPr>
        <w:t xml:space="preserve"> en hun VGCt-nummer vermelden</w:t>
      </w:r>
      <w:r w:rsidR="00F62D4E">
        <w:rPr>
          <w:i/>
        </w:rPr>
        <w:t>.</w:t>
      </w:r>
    </w:p>
    <w:p w14:paraId="77338800" w14:textId="77777777" w:rsidR="003259A6" w:rsidRDefault="003259A6" w:rsidP="003259A6"/>
    <w:sectPr w:rsidR="003259A6" w:rsidSect="00582A4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40" w:right="1416" w:bottom="1559" w:left="1418" w:header="765" w:footer="1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E61D" w14:textId="77777777" w:rsidR="00FF46E5" w:rsidRDefault="00FF46E5" w:rsidP="00F03463">
      <w:r>
        <w:separator/>
      </w:r>
    </w:p>
  </w:endnote>
  <w:endnote w:type="continuationSeparator" w:id="0">
    <w:p w14:paraId="726FE6ED" w14:textId="77777777" w:rsidR="00FF46E5" w:rsidRDefault="00FF46E5" w:rsidP="00F0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8EAE" w14:textId="0E6D029F" w:rsidR="00540A2B" w:rsidRPr="00482AF7" w:rsidRDefault="00540A2B" w:rsidP="00540A2B">
    <w:pPr>
      <w:pStyle w:val="Voettekst"/>
      <w:tabs>
        <w:tab w:val="center" w:pos="4522"/>
      </w:tabs>
      <w:ind w:left="0"/>
      <w:jc w:val="left"/>
      <w:rPr>
        <w:color w:val="007F92" w:themeColor="accent4" w:themeShade="BF"/>
      </w:rPr>
    </w:pPr>
    <w:r w:rsidRPr="00482AF7">
      <w:rPr>
        <w:noProof/>
        <w:lang w:eastAsia="nl-NL"/>
      </w:rPr>
      <w:tab/>
    </w:r>
    <w:r w:rsidR="0079083D" w:rsidRPr="00482AF7">
      <w:rPr>
        <w:noProof/>
        <w:color w:val="007F92" w:themeColor="accent4" w:themeShade="BF"/>
        <w:lang w:eastAsia="nl-NL"/>
      </w:rPr>
      <w:drawing>
        <wp:anchor distT="0" distB="0" distL="114300" distR="114300" simplePos="0" relativeHeight="251658241" behindDoc="1" locked="0" layoutInCell="1" allowOverlap="1" wp14:anchorId="4147A5BF" wp14:editId="74AE776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86800"/>
          <wp:effectExtent l="0" t="0" r="0" b="0"/>
          <wp:wrapNone/>
          <wp:docPr id="70" name="Afbeelding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slag-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6AA02A4D">
      <w:rPr>
        <w:noProof/>
        <w:color w:val="007F92" w:themeColor="accent4" w:themeShade="BF"/>
      </w:rPr>
      <w:fldChar w:fldCharType="begin"/>
    </w:r>
    <w:r w:rsidRPr="00482AF7">
      <w:rPr>
        <w:color w:val="007F92" w:themeColor="accent4" w:themeShade="BF"/>
      </w:rPr>
      <w:instrText>PAGE   \* MERGEFORMAT</w:instrText>
    </w:r>
    <w:r w:rsidRPr="6AA02A4D">
      <w:rPr>
        <w:color w:val="007F92" w:themeColor="accent4" w:themeShade="BF"/>
      </w:rPr>
      <w:fldChar w:fldCharType="separate"/>
    </w:r>
    <w:r w:rsidR="7FDF10E6">
      <w:rPr>
        <w:noProof/>
        <w:color w:val="007F92" w:themeColor="accent4" w:themeShade="BF"/>
      </w:rPr>
      <w:t>2</w:t>
    </w:r>
    <w:r w:rsidRPr="6AA02A4D">
      <w:rPr>
        <w:noProof/>
        <w:color w:val="007F92" w:themeColor="accent4" w:themeShade="BF"/>
      </w:rPr>
      <w:fldChar w:fldCharType="end"/>
    </w:r>
    <w:r w:rsidR="00582A4F">
      <w:rPr>
        <w:noProof/>
        <w:color w:val="007F92" w:themeColor="accent4" w:themeShade="BF"/>
      </w:rPr>
      <w:tab/>
      <w:t>1 juli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B71A" w14:textId="56C33CB3" w:rsidR="001541E0" w:rsidRPr="00540A2B" w:rsidRDefault="00FF46E5" w:rsidP="00540A2B">
    <w:pPr>
      <w:pStyle w:val="Voettekst"/>
    </w:pPr>
    <w:sdt>
      <w:sdtPr>
        <w:rPr>
          <w:noProof/>
          <w:lang w:eastAsia="nl-NL"/>
        </w:rPr>
        <w:id w:val="969400743"/>
        <w:placeholder>
          <w:docPart w:val="AF98EAE7F14247BAAA367C2EB0DADA55"/>
        </w:placeholder>
        <w:temporary/>
        <w:showingPlcHdr/>
        <w15:appearance w15:val="hidden"/>
      </w:sdtPr>
      <w:sdtEndPr/>
      <w:sdtContent>
        <w:r w:rsidR="00A16BC0">
          <w:rPr>
            <w:noProof/>
            <w:lang w:eastAsia="nl-NL"/>
          </w:rPr>
          <w:t>[Typ hier]</w:t>
        </w:r>
      </w:sdtContent>
    </w:sdt>
    <w:r w:rsidR="00A16BC0" w:rsidRPr="00A16BC0">
      <w:rPr>
        <w:noProof/>
        <w:lang w:eastAsia="nl-NL"/>
      </w:rPr>
      <w:ptab w:relativeTo="margin" w:alignment="center" w:leader="none"/>
    </w:r>
    <w:sdt>
      <w:sdtPr>
        <w:rPr>
          <w:noProof/>
          <w:lang w:eastAsia="nl-NL"/>
        </w:rPr>
        <w:id w:val="969400748"/>
        <w:placeholder>
          <w:docPart w:val="AF98EAE7F14247BAAA367C2EB0DADA55"/>
        </w:placeholder>
        <w:temporary/>
        <w:showingPlcHdr/>
        <w15:appearance w15:val="hidden"/>
      </w:sdtPr>
      <w:sdtEndPr/>
      <w:sdtContent>
        <w:r w:rsidR="00A16BC0">
          <w:rPr>
            <w:noProof/>
            <w:lang w:eastAsia="nl-NL"/>
          </w:rPr>
          <w:t>[Typ hier]</w:t>
        </w:r>
      </w:sdtContent>
    </w:sdt>
    <w:r w:rsidR="00A16BC0" w:rsidRPr="00A16BC0">
      <w:rPr>
        <w:noProof/>
        <w:lang w:eastAsia="nl-NL"/>
      </w:rPr>
      <w:ptab w:relativeTo="margin" w:alignment="right" w:leader="none"/>
    </w:r>
    <w:sdt>
      <w:sdtPr>
        <w:rPr>
          <w:noProof/>
          <w:lang w:eastAsia="nl-NL"/>
        </w:rPr>
        <w:id w:val="969400753"/>
        <w:placeholder>
          <w:docPart w:val="AF98EAE7F14247BAAA367C2EB0DADA55"/>
        </w:placeholder>
        <w:temporary/>
        <w:showingPlcHdr/>
        <w15:appearance w15:val="hidden"/>
      </w:sdtPr>
      <w:sdtEndPr/>
      <w:sdtContent>
        <w:r w:rsidR="00A16BC0">
          <w:rPr>
            <w:noProof/>
            <w:lang w:eastAsia="nl-NL"/>
          </w:rPr>
          <w:t>[Typ hier]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8979D" w14:textId="77777777" w:rsidR="00FF46E5" w:rsidRDefault="00FF46E5" w:rsidP="00F03463">
      <w:r>
        <w:separator/>
      </w:r>
    </w:p>
  </w:footnote>
  <w:footnote w:type="continuationSeparator" w:id="0">
    <w:p w14:paraId="24EA1137" w14:textId="77777777" w:rsidR="00FF46E5" w:rsidRDefault="00FF46E5" w:rsidP="00F03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1EBF" w14:textId="77777777" w:rsidR="00EE5EC5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2" behindDoc="1" locked="0" layoutInCell="1" allowOverlap="1" wp14:anchorId="4CB23D47" wp14:editId="6CE5A714">
          <wp:simplePos x="904875" y="485775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69" name="Afbeelding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16E3" w14:textId="77777777" w:rsidR="000F56B2" w:rsidRDefault="00736F9E" w:rsidP="00F03463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3" behindDoc="1" locked="0" layoutInCell="1" allowOverlap="1" wp14:anchorId="6427EDFB" wp14:editId="6AE1935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1079999"/>
          <wp:effectExtent l="0" t="0" r="0" b="6350"/>
          <wp:wrapNone/>
          <wp:docPr id="71" name="Afbeelding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b-5x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7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B7DC75" w14:textId="77777777" w:rsidR="000F56B2" w:rsidRDefault="000F56B2" w:rsidP="00F03463">
    <w:pPr>
      <w:pStyle w:val="Koptekst"/>
    </w:pPr>
  </w:p>
  <w:p w14:paraId="04912DC1" w14:textId="77777777" w:rsidR="000F56B2" w:rsidRDefault="000F56B2" w:rsidP="00F03463">
    <w:pPr>
      <w:pStyle w:val="Koptekst"/>
    </w:pPr>
  </w:p>
  <w:p w14:paraId="5094EFE6" w14:textId="77777777" w:rsidR="000F56B2" w:rsidRDefault="000F56B2" w:rsidP="00F03463">
    <w:pPr>
      <w:pStyle w:val="Koptekst"/>
    </w:pPr>
  </w:p>
  <w:p w14:paraId="7CC41987" w14:textId="77777777" w:rsidR="00FC172E" w:rsidRDefault="00FC172E" w:rsidP="00F034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946"/>
    <w:multiLevelType w:val="multilevel"/>
    <w:tmpl w:val="63426504"/>
    <w:lvl w:ilvl="0">
      <w:start w:val="1"/>
      <w:numFmt w:val="bullet"/>
      <w:pStyle w:val="Opsomming"/>
      <w:lvlText w:val=""/>
      <w:lvlJc w:val="left"/>
      <w:pPr>
        <w:ind w:left="198" w:hanging="198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51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680" w:hanging="17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0" w:hanging="17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020" w:hanging="17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190" w:hanging="17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360" w:hanging="17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530" w:hanging="170"/>
      </w:pPr>
      <w:rPr>
        <w:rFonts w:ascii="Wingdings" w:hAnsi="Wingdings" w:hint="default"/>
      </w:rPr>
    </w:lvl>
  </w:abstractNum>
  <w:abstractNum w:abstractNumId="1" w15:restartNumberingAfterBreak="0">
    <w:nsid w:val="117C6989"/>
    <w:multiLevelType w:val="hybridMultilevel"/>
    <w:tmpl w:val="BE928578"/>
    <w:lvl w:ilvl="0" w:tplc="C68A5072">
      <w:start w:val="1"/>
      <w:numFmt w:val="lowerLetter"/>
      <w:pStyle w:val="opsomminga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9026DA"/>
    <w:multiLevelType w:val="multilevel"/>
    <w:tmpl w:val="E8AE0DC4"/>
    <w:lvl w:ilvl="0">
      <w:start w:val="1"/>
      <w:numFmt w:val="decimal"/>
      <w:pStyle w:val="Nummering"/>
      <w:suff w:val="space"/>
      <w:lvlText w:val="%1."/>
      <w:lvlJc w:val="left"/>
      <w:pPr>
        <w:ind w:left="198" w:hanging="198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435C3D"/>
    <w:multiLevelType w:val="hybridMultilevel"/>
    <w:tmpl w:val="AF42F6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470F93"/>
    <w:multiLevelType w:val="multilevel"/>
    <w:tmpl w:val="3962C04A"/>
    <w:lvl w:ilvl="0">
      <w:start w:val="1"/>
      <w:numFmt w:val="decimal"/>
      <w:pStyle w:val="Kop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" w:hanging="19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51A5D6F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62128514">
    <w:abstractNumId w:val="0"/>
  </w:num>
  <w:num w:numId="2" w16cid:durableId="2845072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1089242">
    <w:abstractNumId w:val="0"/>
  </w:num>
  <w:num w:numId="4" w16cid:durableId="558712695">
    <w:abstractNumId w:val="5"/>
  </w:num>
  <w:num w:numId="5" w16cid:durableId="562327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7776991">
    <w:abstractNumId w:val="4"/>
  </w:num>
  <w:num w:numId="7" w16cid:durableId="7204404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3288392">
    <w:abstractNumId w:val="2"/>
  </w:num>
  <w:num w:numId="9" w16cid:durableId="738791654">
    <w:abstractNumId w:val="3"/>
  </w:num>
  <w:num w:numId="10" w16cid:durableId="17172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3E"/>
    <w:rsid w:val="00000CE0"/>
    <w:rsid w:val="00030CCC"/>
    <w:rsid w:val="00092A84"/>
    <w:rsid w:val="000A335D"/>
    <w:rsid w:val="000A6FB3"/>
    <w:rsid w:val="000B6DC2"/>
    <w:rsid w:val="000C41E0"/>
    <w:rsid w:val="000E4032"/>
    <w:rsid w:val="000E6268"/>
    <w:rsid w:val="000F56B2"/>
    <w:rsid w:val="001449D0"/>
    <w:rsid w:val="001541E0"/>
    <w:rsid w:val="00160127"/>
    <w:rsid w:val="00186354"/>
    <w:rsid w:val="001927AC"/>
    <w:rsid w:val="00196B0A"/>
    <w:rsid w:val="001A7F9C"/>
    <w:rsid w:val="001B5DC8"/>
    <w:rsid w:val="001C479B"/>
    <w:rsid w:val="001C6B14"/>
    <w:rsid w:val="001D648A"/>
    <w:rsid w:val="0023503F"/>
    <w:rsid w:val="00241F66"/>
    <w:rsid w:val="002852E6"/>
    <w:rsid w:val="00294B95"/>
    <w:rsid w:val="00294C2A"/>
    <w:rsid w:val="002C0BB2"/>
    <w:rsid w:val="002C3E4B"/>
    <w:rsid w:val="002D174B"/>
    <w:rsid w:val="002E5252"/>
    <w:rsid w:val="00317DC9"/>
    <w:rsid w:val="003259A6"/>
    <w:rsid w:val="00375CA9"/>
    <w:rsid w:val="003B0D9B"/>
    <w:rsid w:val="003B654D"/>
    <w:rsid w:val="003D2131"/>
    <w:rsid w:val="003D562E"/>
    <w:rsid w:val="00441F14"/>
    <w:rsid w:val="00482AF7"/>
    <w:rsid w:val="00497AC3"/>
    <w:rsid w:val="004A2524"/>
    <w:rsid w:val="004B0F94"/>
    <w:rsid w:val="004B327A"/>
    <w:rsid w:val="004F3FC8"/>
    <w:rsid w:val="00540A2B"/>
    <w:rsid w:val="0056313B"/>
    <w:rsid w:val="0056762B"/>
    <w:rsid w:val="00571D32"/>
    <w:rsid w:val="0057523F"/>
    <w:rsid w:val="00582A4F"/>
    <w:rsid w:val="00582D57"/>
    <w:rsid w:val="00586AF9"/>
    <w:rsid w:val="005A2109"/>
    <w:rsid w:val="005D3148"/>
    <w:rsid w:val="005D5E9D"/>
    <w:rsid w:val="005E356F"/>
    <w:rsid w:val="006053D3"/>
    <w:rsid w:val="00620EA2"/>
    <w:rsid w:val="00683370"/>
    <w:rsid w:val="006B777C"/>
    <w:rsid w:val="00736F9E"/>
    <w:rsid w:val="0079083D"/>
    <w:rsid w:val="007915D5"/>
    <w:rsid w:val="007E1D1B"/>
    <w:rsid w:val="00852211"/>
    <w:rsid w:val="008559DE"/>
    <w:rsid w:val="008A6997"/>
    <w:rsid w:val="008B4D81"/>
    <w:rsid w:val="008B552B"/>
    <w:rsid w:val="0090788E"/>
    <w:rsid w:val="00932D5E"/>
    <w:rsid w:val="00962DD9"/>
    <w:rsid w:val="00987DCF"/>
    <w:rsid w:val="009B3F4C"/>
    <w:rsid w:val="009D3A6C"/>
    <w:rsid w:val="009F5FF7"/>
    <w:rsid w:val="009F6A80"/>
    <w:rsid w:val="00A077BB"/>
    <w:rsid w:val="00A16BC0"/>
    <w:rsid w:val="00A72713"/>
    <w:rsid w:val="00A83346"/>
    <w:rsid w:val="00A86546"/>
    <w:rsid w:val="00A90A40"/>
    <w:rsid w:val="00AB1772"/>
    <w:rsid w:val="00AD57FB"/>
    <w:rsid w:val="00B126AC"/>
    <w:rsid w:val="00B34A6E"/>
    <w:rsid w:val="00B53FB1"/>
    <w:rsid w:val="00B77703"/>
    <w:rsid w:val="00B94D0B"/>
    <w:rsid w:val="00BA20D6"/>
    <w:rsid w:val="00BA2221"/>
    <w:rsid w:val="00BA3374"/>
    <w:rsid w:val="00BA6047"/>
    <w:rsid w:val="00BB45F9"/>
    <w:rsid w:val="00BD0722"/>
    <w:rsid w:val="00BF74E9"/>
    <w:rsid w:val="00C014B0"/>
    <w:rsid w:val="00C23FFD"/>
    <w:rsid w:val="00C25EA9"/>
    <w:rsid w:val="00C30BB1"/>
    <w:rsid w:val="00C72563"/>
    <w:rsid w:val="00C9584F"/>
    <w:rsid w:val="00CA3213"/>
    <w:rsid w:val="00CB5830"/>
    <w:rsid w:val="00CC244F"/>
    <w:rsid w:val="00CC5E73"/>
    <w:rsid w:val="00CF751C"/>
    <w:rsid w:val="00D25372"/>
    <w:rsid w:val="00D4730B"/>
    <w:rsid w:val="00D52A89"/>
    <w:rsid w:val="00D6216D"/>
    <w:rsid w:val="00D8180C"/>
    <w:rsid w:val="00D95A8F"/>
    <w:rsid w:val="00D97495"/>
    <w:rsid w:val="00DD24E9"/>
    <w:rsid w:val="00E3580C"/>
    <w:rsid w:val="00E368E8"/>
    <w:rsid w:val="00E9182C"/>
    <w:rsid w:val="00E975DA"/>
    <w:rsid w:val="00EA7F7D"/>
    <w:rsid w:val="00EB13F9"/>
    <w:rsid w:val="00EB345D"/>
    <w:rsid w:val="00EB79A0"/>
    <w:rsid w:val="00ED75F3"/>
    <w:rsid w:val="00EE5EC5"/>
    <w:rsid w:val="00EF1AB4"/>
    <w:rsid w:val="00EF2298"/>
    <w:rsid w:val="00F00E8B"/>
    <w:rsid w:val="00F03463"/>
    <w:rsid w:val="00F03C19"/>
    <w:rsid w:val="00F260EC"/>
    <w:rsid w:val="00F45E1A"/>
    <w:rsid w:val="00F62612"/>
    <w:rsid w:val="00F62D4E"/>
    <w:rsid w:val="00F87CD1"/>
    <w:rsid w:val="00FA5EE8"/>
    <w:rsid w:val="00FC172E"/>
    <w:rsid w:val="00FC1E70"/>
    <w:rsid w:val="00FC6B19"/>
    <w:rsid w:val="00FC7912"/>
    <w:rsid w:val="00FF443E"/>
    <w:rsid w:val="00FF46E5"/>
    <w:rsid w:val="6AA02A4D"/>
    <w:rsid w:val="7FD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2057C"/>
  <w15:docId w15:val="{946F9D31-375B-4B18-860C-575BE761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59A6"/>
    <w:pPr>
      <w:spacing w:after="0" w:line="280" w:lineRule="atLeast"/>
    </w:pPr>
    <w:rPr>
      <w:rFonts w:ascii="Verdana" w:hAnsi="Verdana"/>
      <w:sz w:val="18"/>
      <w:szCs w:val="21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56762B"/>
    <w:pPr>
      <w:keepNext/>
      <w:keepLines/>
      <w:numPr>
        <w:numId w:val="6"/>
      </w:numPr>
      <w:spacing w:line="300" w:lineRule="atLeast"/>
      <w:outlineLvl w:val="0"/>
    </w:pPr>
    <w:rPr>
      <w:rFonts w:eastAsiaTheme="majorEastAsia" w:cstheme="majorBidi"/>
      <w:b/>
      <w:bCs/>
      <w:color w:val="000000" w:themeColor="text1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540A2B"/>
    <w:pPr>
      <w:keepNext/>
      <w:keepLines/>
      <w:numPr>
        <w:ilvl w:val="1"/>
        <w:numId w:val="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AB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40A2B"/>
    <w:pPr>
      <w:keepNext/>
      <w:keepLines/>
      <w:numPr>
        <w:ilvl w:val="2"/>
        <w:numId w:val="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ABC4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40A2B"/>
    <w:pPr>
      <w:keepNext/>
      <w:keepLines/>
      <w:numPr>
        <w:ilvl w:val="3"/>
        <w:numId w:val="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ABC4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40A2B"/>
    <w:pPr>
      <w:keepNext/>
      <w:keepLines/>
      <w:numPr>
        <w:ilvl w:val="4"/>
        <w:numId w:val="8"/>
      </w:numPr>
      <w:spacing w:before="200"/>
      <w:outlineLvl w:val="4"/>
    </w:pPr>
    <w:rPr>
      <w:rFonts w:asciiTheme="majorHAnsi" w:eastAsiaTheme="majorEastAsia" w:hAnsiTheme="majorHAnsi" w:cstheme="majorBidi"/>
      <w:color w:val="005461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40A2B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5461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40A2B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40A2B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40A2B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443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43E"/>
  </w:style>
  <w:style w:type="paragraph" w:styleId="Voettekst">
    <w:name w:val="footer"/>
    <w:basedOn w:val="Standaard"/>
    <w:link w:val="VoettekstChar"/>
    <w:uiPriority w:val="99"/>
    <w:unhideWhenUsed/>
    <w:rsid w:val="00540A2B"/>
    <w:pPr>
      <w:tabs>
        <w:tab w:val="right" w:pos="10205"/>
      </w:tabs>
      <w:spacing w:line="240" w:lineRule="auto"/>
      <w:ind w:left="-567" w:right="-567"/>
      <w:jc w:val="both"/>
    </w:pPr>
    <w:rPr>
      <w:color w:val="FFFFFF" w:themeColor="background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40A2B"/>
    <w:rPr>
      <w:rFonts w:ascii="Source Sans Pro" w:hAnsi="Source Sans Pro"/>
      <w:noProof/>
      <w:color w:val="FFFFFF" w:themeColor="background2"/>
      <w:sz w:val="20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44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443E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F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uiPriority w:val="10"/>
    <w:qFormat/>
    <w:rsid w:val="0056762B"/>
    <w:pPr>
      <w:autoSpaceDE w:val="0"/>
      <w:autoSpaceDN w:val="0"/>
      <w:adjustRightInd w:val="0"/>
      <w:spacing w:line="300" w:lineRule="atLeast"/>
    </w:pPr>
    <w:rPr>
      <w:rFonts w:cs="Arial"/>
      <w:b/>
      <w:sz w:val="24"/>
      <w:szCs w:val="31"/>
    </w:rPr>
  </w:style>
  <w:style w:type="character" w:customStyle="1" w:styleId="TitelChar">
    <w:name w:val="Titel Char"/>
    <w:basedOn w:val="Standaardalinea-lettertype"/>
    <w:link w:val="Titel"/>
    <w:uiPriority w:val="10"/>
    <w:rsid w:val="0056762B"/>
    <w:rPr>
      <w:rFonts w:ascii="Verdana" w:hAnsi="Verdana" w:cs="Arial"/>
      <w:b/>
      <w:noProof/>
      <w:sz w:val="24"/>
      <w:szCs w:val="31"/>
    </w:rPr>
  </w:style>
  <w:style w:type="paragraph" w:styleId="Datum">
    <w:name w:val="Date"/>
    <w:basedOn w:val="Standaard"/>
    <w:next w:val="Standaard"/>
    <w:link w:val="DatumChar"/>
    <w:uiPriority w:val="4"/>
    <w:rsid w:val="00B53FB1"/>
    <w:pPr>
      <w:framePr w:hSpace="340" w:wrap="auto" w:vAnchor="page" w:hAnchor="page" w:x="6351" w:y="568"/>
      <w:suppressOverlap/>
    </w:pPr>
    <w:rPr>
      <w:sz w:val="24"/>
      <w:szCs w:val="24"/>
    </w:rPr>
  </w:style>
  <w:style w:type="character" w:customStyle="1" w:styleId="DatumChar">
    <w:name w:val="Datum Char"/>
    <w:basedOn w:val="Standaardalinea-lettertype"/>
    <w:link w:val="Datum"/>
    <w:uiPriority w:val="4"/>
    <w:rsid w:val="001449D0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1449D0"/>
    <w:rPr>
      <w:color w:val="808080"/>
    </w:rPr>
  </w:style>
  <w:style w:type="paragraph" w:customStyle="1" w:styleId="Opsomming">
    <w:name w:val="Opsomming"/>
    <w:basedOn w:val="Lijstalinea"/>
    <w:qFormat/>
    <w:rsid w:val="001449D0"/>
    <w:pPr>
      <w:numPr>
        <w:numId w:val="3"/>
      </w:numPr>
    </w:pPr>
  </w:style>
  <w:style w:type="paragraph" w:styleId="Lijstalinea">
    <w:name w:val="List Paragraph"/>
    <w:basedOn w:val="Standaard"/>
    <w:uiPriority w:val="34"/>
    <w:qFormat/>
    <w:rsid w:val="001449D0"/>
    <w:pPr>
      <w:ind w:left="720"/>
      <w:contextualSpacing/>
    </w:pPr>
  </w:style>
  <w:style w:type="paragraph" w:customStyle="1" w:styleId="Tussenkop">
    <w:name w:val="Tussenkop"/>
    <w:basedOn w:val="Opsomming"/>
    <w:next w:val="Standaard"/>
    <w:qFormat/>
    <w:rsid w:val="0056762B"/>
    <w:pPr>
      <w:numPr>
        <w:ilvl w:val="1"/>
        <w:numId w:val="0"/>
      </w:numPr>
    </w:pPr>
    <w:rPr>
      <w:b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F3FC8"/>
    <w:rPr>
      <w:color w:val="000000" w:themeColor="hyperlink"/>
      <w:u w:val="single"/>
    </w:rPr>
  </w:style>
  <w:style w:type="paragraph" w:styleId="Bijschrift">
    <w:name w:val="caption"/>
    <w:basedOn w:val="Standaard"/>
    <w:next w:val="Standaard"/>
    <w:uiPriority w:val="35"/>
    <w:unhideWhenUsed/>
    <w:rsid w:val="009B3F4C"/>
    <w:pPr>
      <w:spacing w:after="200" w:line="240" w:lineRule="auto"/>
    </w:pPr>
    <w:rPr>
      <w:i/>
      <w:iCs/>
      <w:color w:val="00ABC4" w:themeColor="text2"/>
      <w:szCs w:val="18"/>
    </w:rPr>
  </w:style>
  <w:style w:type="paragraph" w:customStyle="1" w:styleId="SoortDocument">
    <w:name w:val="SoortDocument"/>
    <w:basedOn w:val="Standaard"/>
    <w:qFormat/>
    <w:rsid w:val="00D6216D"/>
    <w:pPr>
      <w:framePr w:hSpace="142" w:wrap="around" w:vAnchor="page" w:hAnchor="page" w:x="4537" w:y="681"/>
      <w:suppressOverlap/>
    </w:pPr>
    <w:rPr>
      <w:color w:val="00ABC4" w:themeColor="accent1"/>
      <w:sz w:val="50"/>
    </w:rPr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56762B"/>
    <w:rPr>
      <w:rFonts w:ascii="Verdana" w:eastAsiaTheme="majorEastAsia" w:hAnsi="Verdana" w:cstheme="majorBidi"/>
      <w:b/>
      <w:bCs/>
      <w:noProof/>
      <w:color w:val="000000" w:themeColor="text1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40A2B"/>
    <w:rPr>
      <w:rFonts w:asciiTheme="majorHAnsi" w:eastAsiaTheme="majorEastAsia" w:hAnsiTheme="majorHAnsi" w:cstheme="majorBidi"/>
      <w:b/>
      <w:bCs/>
      <w:noProof/>
      <w:color w:val="00ABC4" w:themeColor="accent1"/>
      <w:sz w:val="20"/>
      <w:szCs w:val="2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40A2B"/>
    <w:rPr>
      <w:rFonts w:asciiTheme="majorHAnsi" w:eastAsiaTheme="majorEastAsia" w:hAnsiTheme="majorHAnsi" w:cstheme="majorBidi"/>
      <w:b/>
      <w:bCs/>
      <w:i/>
      <w:iCs/>
      <w:noProof/>
      <w:color w:val="00ABC4" w:themeColor="accent1"/>
      <w:sz w:val="20"/>
      <w:szCs w:val="2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40A2B"/>
    <w:rPr>
      <w:rFonts w:asciiTheme="majorHAnsi" w:eastAsiaTheme="majorEastAsia" w:hAnsiTheme="majorHAnsi" w:cstheme="majorBidi"/>
      <w:noProof/>
      <w:color w:val="005461" w:themeColor="accent1" w:themeShade="7F"/>
      <w:sz w:val="20"/>
      <w:szCs w:val="21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005461" w:themeColor="accent1" w:themeShade="7F"/>
      <w:sz w:val="20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1"/>
    </w:rPr>
  </w:style>
  <w:style w:type="paragraph" w:customStyle="1" w:styleId="Nummering">
    <w:name w:val="Nummering"/>
    <w:basedOn w:val="Standaard"/>
    <w:qFormat/>
    <w:rsid w:val="005E356F"/>
    <w:pPr>
      <w:numPr>
        <w:numId w:val="8"/>
      </w:numPr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540A2B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40A2B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customStyle="1" w:styleId="opsomminga">
    <w:name w:val="opsomming a"/>
    <w:aliases w:val="b,c"/>
    <w:basedOn w:val="Lijstalinea"/>
    <w:qFormat/>
    <w:rsid w:val="00E9182C"/>
    <w:pPr>
      <w:numPr>
        <w:numId w:val="10"/>
      </w:numPr>
    </w:pPr>
    <w:rPr>
      <w:rFonts w:ascii="Source Sans Pro" w:hAnsi="Source Sans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98EAE7F14247BAAA367C2EB0DADA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72108C-0FCF-42C5-9E4F-7241D11EEC7C}"/>
      </w:docPartPr>
      <w:docPartBody>
        <w:p w:rsidR="00D02628" w:rsidRDefault="00065F44" w:rsidP="00065F44">
          <w:pPr>
            <w:pStyle w:val="AF98EAE7F14247BAAA367C2EB0DADA55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44"/>
    <w:rsid w:val="00065F44"/>
    <w:rsid w:val="005D3148"/>
    <w:rsid w:val="00A7306B"/>
    <w:rsid w:val="00D02628"/>
    <w:rsid w:val="00DD24E9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98EAE7F14247BAAA367C2EB0DADA55">
    <w:name w:val="AF98EAE7F14247BAAA367C2EB0DADA55"/>
    <w:rsid w:val="00065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VGCt">
      <a:dk1>
        <a:sysClr val="windowText" lastClr="000000"/>
      </a:dk1>
      <a:lt1>
        <a:srgbClr val="FFFFFF"/>
      </a:lt1>
      <a:dk2>
        <a:srgbClr val="00ABC4"/>
      </a:dk2>
      <a:lt2>
        <a:srgbClr val="FFFFFF"/>
      </a:lt2>
      <a:accent1>
        <a:srgbClr val="00ABC4"/>
      </a:accent1>
      <a:accent2>
        <a:srgbClr val="ED488C"/>
      </a:accent2>
      <a:accent3>
        <a:srgbClr val="FFFFFF"/>
      </a:accent3>
      <a:accent4>
        <a:srgbClr val="00ABC4"/>
      </a:accent4>
      <a:accent5>
        <a:srgbClr val="ED488C"/>
      </a:accent5>
      <a:accent6>
        <a:srgbClr val="FFFFF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3b3b0-8fcd-48bf-a501-dfe6669aaf20" xsi:nil="true"/>
    <lcf76f155ced4ddcb4097134ff3c332f xmlns="348fe4f7-e658-4c7d-91e8-d78cd6495db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EEAADA25D0040838F8C2B68BAF3BE" ma:contentTypeVersion="17" ma:contentTypeDescription="Een nieuw document maken." ma:contentTypeScope="" ma:versionID="f6b355f3e4c827b3a639336e523af26d">
  <xsd:schema xmlns:xsd="http://www.w3.org/2001/XMLSchema" xmlns:xs="http://www.w3.org/2001/XMLSchema" xmlns:p="http://schemas.microsoft.com/office/2006/metadata/properties" xmlns:ns2="348fe4f7-e658-4c7d-91e8-d78cd6495db4" xmlns:ns3="0cb3b3b0-8fcd-48bf-a501-dfe6669aaf20" targetNamespace="http://schemas.microsoft.com/office/2006/metadata/properties" ma:root="true" ma:fieldsID="27f94b931da65d9f1499f015a9c71e67" ns2:_="" ns3:_="">
    <xsd:import namespace="348fe4f7-e658-4c7d-91e8-d78cd6495db4"/>
    <xsd:import namespace="0cb3b3b0-8fcd-48bf-a501-dfe6669a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e4f7-e658-4c7d-91e8-d78cd649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4a1d851-4ba5-4829-9391-6d11d0220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b3b0-8fcd-48bf-a501-dfe6669a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536c6a-5e5f-4000-94bb-9dc083be3da8}" ma:internalName="TaxCatchAll" ma:showField="CatchAllData" ma:web="0cb3b3b0-8fcd-48bf-a501-dfe6669aa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DDF7B9-BA76-483A-A573-9EA1D6E3FE95}">
  <ds:schemaRefs>
    <ds:schemaRef ds:uri="http://schemas.microsoft.com/office/2006/metadata/properties"/>
    <ds:schemaRef ds:uri="http://schemas.microsoft.com/office/infopath/2007/PartnerControls"/>
    <ds:schemaRef ds:uri="0cb3b3b0-8fcd-48bf-a501-dfe6669aaf20"/>
    <ds:schemaRef ds:uri="348fe4f7-e658-4c7d-91e8-d78cd6495db4"/>
  </ds:schemaRefs>
</ds:datastoreItem>
</file>

<file path=customXml/itemProps3.xml><?xml version="1.0" encoding="utf-8"?>
<ds:datastoreItem xmlns:ds="http://schemas.openxmlformats.org/officeDocument/2006/customXml" ds:itemID="{0AA86759-36A4-4B20-8ABD-9DFA891354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00BD65-239B-46CE-BE45-B75906EC69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822C710-AE32-434A-98C1-84586B62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fe4f7-e658-4c7d-91e8-d78cd6495db4"/>
    <ds:schemaRef ds:uri="0cb3b3b0-8fcd-48bf-a501-dfe6669aa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1665</Characters>
  <Application>Microsoft Office Word</Application>
  <DocSecurity>0</DocSecurity>
  <Lines>13</Lines>
  <Paragraphs>3</Paragraphs>
  <ScaleCrop>false</ScaleCrop>
  <Company>Mijn Sjablonen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</dc:creator>
  <cp:lastModifiedBy>Henriëtte Verbaarsschott | Medewerker secretariaat VGCt</cp:lastModifiedBy>
  <cp:revision>2</cp:revision>
  <cp:lastPrinted>2025-01-20T07:42:00Z</cp:lastPrinted>
  <dcterms:created xsi:type="dcterms:W3CDTF">2026-06-25T08:15:00Z</dcterms:created>
  <dcterms:modified xsi:type="dcterms:W3CDTF">2026-06-25T08:15:00Z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0x010100FAEEEAADA25D0040838F8C2B68BAF3BE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