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97CC" w14:textId="096EA395" w:rsidR="00A659F1" w:rsidRDefault="00A659F1" w:rsidP="00A659F1">
      <w:pPr>
        <w:pStyle w:val="Titel"/>
        <w:rPr>
          <w:b w:val="0"/>
          <w:bCs w:val="0"/>
          <w:sz w:val="18"/>
          <w:szCs w:val="18"/>
        </w:rPr>
      </w:pPr>
      <w:r>
        <w:rPr>
          <w:sz w:val="20"/>
        </w:rPr>
        <w:t>Lijst met c</w:t>
      </w:r>
      <w:r w:rsidR="008C31A3" w:rsidRPr="00D329BE">
        <w:rPr>
          <w:sz w:val="20"/>
        </w:rPr>
        <w:t>ognitief gedragstherapeutische analyses en technieken</w:t>
      </w:r>
      <w:r>
        <w:rPr>
          <w:sz w:val="20"/>
        </w:rPr>
        <w:br/>
      </w:r>
      <w:r w:rsidRPr="00A659F1">
        <w:rPr>
          <w:b w:val="0"/>
          <w:bCs w:val="0"/>
          <w:sz w:val="18"/>
          <w:szCs w:val="18"/>
        </w:rPr>
        <w:t>Behorende bij de criteria voor cgw verslagen</w:t>
      </w:r>
    </w:p>
    <w:p w14:paraId="74863815" w14:textId="6371234C" w:rsidR="005500EF" w:rsidRPr="005500EF" w:rsidRDefault="005500EF" w:rsidP="005500EF">
      <w:pPr>
        <w:rPr>
          <w:lang w:val="nl" w:eastAsia="nl-NL"/>
        </w:rPr>
      </w:pPr>
      <w:r>
        <w:rPr>
          <w:lang w:val="nl" w:eastAsia="nl-NL"/>
        </w:rPr>
        <w:t xml:space="preserve">Naam supervisant: </w:t>
      </w:r>
    </w:p>
    <w:p w14:paraId="47004494" w14:textId="77777777" w:rsidR="00A659F1" w:rsidRPr="00A659F1" w:rsidRDefault="00A659F1" w:rsidP="00A659F1">
      <w:pPr>
        <w:rPr>
          <w:lang w:val="nl" w:eastAsia="nl-NL"/>
        </w:rPr>
      </w:pPr>
    </w:p>
    <w:p w14:paraId="50D772D9" w14:textId="7637A795" w:rsidR="009D09D3" w:rsidRPr="004E3665" w:rsidRDefault="009D09D3" w:rsidP="004E3665">
      <w:pPr>
        <w:rPr>
          <w:lang w:val="nl" w:eastAsia="nl-NL"/>
        </w:rPr>
      </w:pPr>
      <w:r>
        <w:rPr>
          <w:lang w:val="nl" w:eastAsia="nl-NL"/>
        </w:rPr>
        <w:t>Kruis aan welke technieken je hebt gebruikt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418"/>
      </w:tblGrid>
      <w:tr w:rsidR="00DA1E4B" w:rsidRPr="004D7452" w14:paraId="6EFD2645" w14:textId="68DA0F5D" w:rsidTr="004E3665">
        <w:tc>
          <w:tcPr>
            <w:tcW w:w="4957" w:type="dxa"/>
            <w:shd w:val="clear" w:color="auto" w:fill="4BACC6" w:themeFill="accent5"/>
          </w:tcPr>
          <w:p w14:paraId="173DC65A" w14:textId="77777777" w:rsidR="00DA1E4B" w:rsidRPr="004D7452" w:rsidRDefault="00DA1E4B" w:rsidP="008C31A3">
            <w:pPr>
              <w:spacing w:line="280" w:lineRule="atLeast"/>
              <w:jc w:val="both"/>
              <w:rPr>
                <w:b/>
              </w:rPr>
            </w:pPr>
            <w:r w:rsidRPr="004D7452">
              <w:rPr>
                <w:b/>
              </w:rPr>
              <w:t>Gedrag</w:t>
            </w:r>
            <w:r>
              <w:rPr>
                <w:b/>
              </w:rPr>
              <w:t>s</w:t>
            </w:r>
            <w:r w:rsidRPr="004D7452">
              <w:rPr>
                <w:b/>
              </w:rPr>
              <w:t xml:space="preserve">therapeutische analyse </w:t>
            </w:r>
            <w:r>
              <w:rPr>
                <w:b/>
              </w:rPr>
              <w:t>of</w:t>
            </w:r>
            <w:r w:rsidRPr="004D7452">
              <w:rPr>
                <w:b/>
              </w:rPr>
              <w:t xml:space="preserve"> techniek</w:t>
            </w:r>
          </w:p>
        </w:tc>
        <w:tc>
          <w:tcPr>
            <w:tcW w:w="1417" w:type="dxa"/>
            <w:shd w:val="clear" w:color="auto" w:fill="4BACC6" w:themeFill="accent5"/>
          </w:tcPr>
          <w:p w14:paraId="37EF3626" w14:textId="27F86197" w:rsidR="00DA1E4B" w:rsidRPr="004D7452" w:rsidRDefault="00DA1E4B" w:rsidP="00264390">
            <w:pPr>
              <w:spacing w:line="280" w:lineRule="atLeast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4BACC6" w:themeFill="accent5"/>
          </w:tcPr>
          <w:p w14:paraId="108C4E3C" w14:textId="7EC49B38" w:rsidR="00DA1E4B" w:rsidRDefault="00DA1E4B" w:rsidP="00264390">
            <w:pPr>
              <w:spacing w:line="280" w:lineRule="atLeast"/>
              <w:jc w:val="center"/>
              <w:rPr>
                <w:b/>
              </w:rPr>
            </w:pPr>
          </w:p>
        </w:tc>
      </w:tr>
      <w:tr w:rsidR="00AA1BD4" w14:paraId="650EC535" w14:textId="77777777" w:rsidTr="004E3665">
        <w:tc>
          <w:tcPr>
            <w:tcW w:w="4957" w:type="dxa"/>
          </w:tcPr>
          <w:p w14:paraId="3C003067" w14:textId="77777777" w:rsidR="00AA1BD4" w:rsidRPr="00056D93" w:rsidRDefault="00AA1BD4" w:rsidP="00264390">
            <w:pPr>
              <w:spacing w:line="280" w:lineRule="atLeast"/>
              <w:jc w:val="both"/>
            </w:pPr>
          </w:p>
        </w:tc>
        <w:tc>
          <w:tcPr>
            <w:tcW w:w="1417" w:type="dxa"/>
          </w:tcPr>
          <w:p w14:paraId="6E4DA7DF" w14:textId="34A0AB0E" w:rsidR="00AA1BD4" w:rsidRPr="00056D93" w:rsidRDefault="00AA1BD4" w:rsidP="00264390">
            <w:pPr>
              <w:spacing w:line="280" w:lineRule="atLeast"/>
              <w:jc w:val="both"/>
            </w:pPr>
            <w:r>
              <w:t>1</w:t>
            </w:r>
            <w:r w:rsidRPr="00AA1BD4">
              <w:rPr>
                <w:vertAlign w:val="superscript"/>
              </w:rPr>
              <w:t>e</w:t>
            </w:r>
            <w:r>
              <w:t xml:space="preserve"> </w:t>
            </w:r>
            <w:r w:rsidR="006F030E">
              <w:t>supervisie periode</w:t>
            </w:r>
          </w:p>
        </w:tc>
        <w:tc>
          <w:tcPr>
            <w:tcW w:w="1418" w:type="dxa"/>
          </w:tcPr>
          <w:p w14:paraId="342E08A7" w14:textId="0CB311CD" w:rsidR="00AA1BD4" w:rsidRPr="00056D93" w:rsidRDefault="00AA1BD4" w:rsidP="00264390">
            <w:pPr>
              <w:spacing w:line="280" w:lineRule="atLeast"/>
              <w:jc w:val="both"/>
            </w:pPr>
            <w:r>
              <w:t>2</w:t>
            </w:r>
            <w:r w:rsidRPr="00AA1BD4">
              <w:rPr>
                <w:vertAlign w:val="superscript"/>
              </w:rPr>
              <w:t>e</w:t>
            </w:r>
            <w:r>
              <w:t xml:space="preserve"> </w:t>
            </w:r>
            <w:r w:rsidR="006F030E">
              <w:t>supervisie periode</w:t>
            </w:r>
          </w:p>
        </w:tc>
      </w:tr>
      <w:tr w:rsidR="00DA1E4B" w14:paraId="443FBA92" w14:textId="71A21967" w:rsidTr="004E3665">
        <w:tc>
          <w:tcPr>
            <w:tcW w:w="4957" w:type="dxa"/>
          </w:tcPr>
          <w:p w14:paraId="00B21670" w14:textId="77777777" w:rsidR="00DA1E4B" w:rsidRPr="00056D93" w:rsidRDefault="00DA1E4B" w:rsidP="009D09D3">
            <w:pPr>
              <w:spacing w:line="280" w:lineRule="atLeast"/>
            </w:pPr>
            <w:r w:rsidRPr="00056D93">
              <w:t>Holistische theorie</w:t>
            </w:r>
          </w:p>
        </w:tc>
        <w:tc>
          <w:tcPr>
            <w:tcW w:w="1417" w:type="dxa"/>
          </w:tcPr>
          <w:p w14:paraId="4B13736B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72B57ACD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</w:tr>
      <w:tr w:rsidR="00DA1E4B" w14:paraId="1F2B830D" w14:textId="37350A60" w:rsidTr="004E3665">
        <w:tc>
          <w:tcPr>
            <w:tcW w:w="4957" w:type="dxa"/>
          </w:tcPr>
          <w:p w14:paraId="5BE54B27" w14:textId="42E515F0" w:rsidR="00DA1E4B" w:rsidRPr="009D09D3" w:rsidRDefault="00DA1E4B" w:rsidP="009D09D3">
            <w:r w:rsidRPr="009D09D3">
              <w:t>Situatie-Gedrag-Gevolg</w:t>
            </w:r>
            <w:r w:rsidR="009D09D3">
              <w:t xml:space="preserve"> </w:t>
            </w:r>
            <w:r w:rsidRPr="009D09D3">
              <w:t>(SGG</w:t>
            </w:r>
            <w:r w:rsidR="009D09D3" w:rsidRPr="009D09D3">
              <w:t>)</w:t>
            </w:r>
            <w:r w:rsidRPr="009D09D3">
              <w:t xml:space="preserve">/ Antecedent </w:t>
            </w:r>
            <w:proofErr w:type="spellStart"/>
            <w:r w:rsidRPr="009D09D3">
              <w:t>Behaviour</w:t>
            </w:r>
            <w:proofErr w:type="spellEnd"/>
            <w:r w:rsidRPr="009D09D3">
              <w:t xml:space="preserve"> Consequent (ABC)</w:t>
            </w:r>
          </w:p>
        </w:tc>
        <w:tc>
          <w:tcPr>
            <w:tcW w:w="1417" w:type="dxa"/>
          </w:tcPr>
          <w:p w14:paraId="06810863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08DBE11E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</w:tr>
      <w:tr w:rsidR="00DA1E4B" w14:paraId="35D75A75" w14:textId="7657E003" w:rsidTr="004E3665">
        <w:tc>
          <w:tcPr>
            <w:tcW w:w="4957" w:type="dxa"/>
          </w:tcPr>
          <w:p w14:paraId="634F4F54" w14:textId="77777777" w:rsidR="00DA1E4B" w:rsidRPr="00056D93" w:rsidRDefault="00DA1E4B" w:rsidP="009D09D3">
            <w:pPr>
              <w:spacing w:line="280" w:lineRule="atLeast"/>
            </w:pPr>
            <w:r w:rsidRPr="00056D93">
              <w:t>Topografische analyse</w:t>
            </w:r>
          </w:p>
        </w:tc>
        <w:tc>
          <w:tcPr>
            <w:tcW w:w="1417" w:type="dxa"/>
          </w:tcPr>
          <w:p w14:paraId="74A33FE6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2439C210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</w:tr>
      <w:tr w:rsidR="00DA1E4B" w14:paraId="6944BA77" w14:textId="56D693BD" w:rsidTr="004E3665">
        <w:tc>
          <w:tcPr>
            <w:tcW w:w="4957" w:type="dxa"/>
          </w:tcPr>
          <w:p w14:paraId="21B616BE" w14:textId="77777777" w:rsidR="00DA1E4B" w:rsidRPr="00056D93" w:rsidRDefault="00DA1E4B" w:rsidP="009D09D3">
            <w:pPr>
              <w:spacing w:line="280" w:lineRule="atLeast"/>
            </w:pPr>
            <w:r w:rsidRPr="00056D93">
              <w:t>Functieanalyse en betekenisanalyse</w:t>
            </w:r>
          </w:p>
        </w:tc>
        <w:tc>
          <w:tcPr>
            <w:tcW w:w="1417" w:type="dxa"/>
          </w:tcPr>
          <w:p w14:paraId="61934180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00EE8EC8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</w:tr>
      <w:tr w:rsidR="00DA1E4B" w14:paraId="0275C77C" w14:textId="5AE84F51" w:rsidTr="004E3665">
        <w:tc>
          <w:tcPr>
            <w:tcW w:w="4957" w:type="dxa"/>
          </w:tcPr>
          <w:p w14:paraId="0CB267D0" w14:textId="77777777" w:rsidR="00DA1E4B" w:rsidRPr="00056D93" w:rsidRDefault="00DA1E4B" w:rsidP="009D09D3">
            <w:pPr>
              <w:spacing w:line="280" w:lineRule="atLeast"/>
            </w:pPr>
            <w:r w:rsidRPr="00056D93">
              <w:t>Cognitieve casus conceptualisatie (CCC)</w:t>
            </w:r>
          </w:p>
        </w:tc>
        <w:tc>
          <w:tcPr>
            <w:tcW w:w="1417" w:type="dxa"/>
          </w:tcPr>
          <w:p w14:paraId="33453E5A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1D37CD44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</w:tr>
      <w:tr w:rsidR="00DA1E4B" w14:paraId="08ECA061" w14:textId="00CA6BCB" w:rsidTr="004E3665">
        <w:tc>
          <w:tcPr>
            <w:tcW w:w="4957" w:type="dxa"/>
          </w:tcPr>
          <w:p w14:paraId="7B7289C7" w14:textId="77777777" w:rsidR="00DA1E4B" w:rsidRPr="00056D93" w:rsidRDefault="00DA1E4B" w:rsidP="009D09D3">
            <w:pPr>
              <w:spacing w:line="280" w:lineRule="atLeast"/>
            </w:pPr>
            <w:r w:rsidRPr="00056D93">
              <w:t>Registratielijst(en)</w:t>
            </w:r>
          </w:p>
        </w:tc>
        <w:tc>
          <w:tcPr>
            <w:tcW w:w="1417" w:type="dxa"/>
          </w:tcPr>
          <w:p w14:paraId="741C9E2A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70960629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</w:tr>
      <w:tr w:rsidR="00DA1E4B" w14:paraId="45F1FCDD" w14:textId="4C069C4A" w:rsidTr="004E3665">
        <w:tc>
          <w:tcPr>
            <w:tcW w:w="4957" w:type="dxa"/>
          </w:tcPr>
          <w:p w14:paraId="3AC9E9D9" w14:textId="77777777" w:rsidR="00DA1E4B" w:rsidRPr="00056D93" w:rsidRDefault="00DA1E4B" w:rsidP="009D09D3">
            <w:pPr>
              <w:spacing w:line="280" w:lineRule="atLeast"/>
            </w:pPr>
            <w:r w:rsidRPr="00056D93">
              <w:t>Exposure in vivo</w:t>
            </w:r>
          </w:p>
        </w:tc>
        <w:tc>
          <w:tcPr>
            <w:tcW w:w="1417" w:type="dxa"/>
          </w:tcPr>
          <w:p w14:paraId="6F1CFBBA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34A6AA82" w14:textId="77777777" w:rsidR="00DA1E4B" w:rsidRPr="00056D93" w:rsidRDefault="00DA1E4B" w:rsidP="00264390">
            <w:pPr>
              <w:spacing w:line="280" w:lineRule="atLeast"/>
              <w:jc w:val="both"/>
            </w:pPr>
          </w:p>
        </w:tc>
      </w:tr>
      <w:tr w:rsidR="00DA1E4B" w14:paraId="30655528" w14:textId="78E81F14" w:rsidTr="004E3665">
        <w:tc>
          <w:tcPr>
            <w:tcW w:w="4957" w:type="dxa"/>
          </w:tcPr>
          <w:p w14:paraId="6F7E9282" w14:textId="77777777" w:rsidR="00DA1E4B" w:rsidRPr="00AA04B3" w:rsidRDefault="00DA1E4B" w:rsidP="009D09D3">
            <w:pPr>
              <w:spacing w:line="280" w:lineRule="atLeast"/>
            </w:pPr>
            <w:r w:rsidRPr="00AA04B3">
              <w:t>Exposure met responspreventie</w:t>
            </w:r>
          </w:p>
        </w:tc>
        <w:tc>
          <w:tcPr>
            <w:tcW w:w="1417" w:type="dxa"/>
          </w:tcPr>
          <w:p w14:paraId="65C77877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7BFD4B02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</w:tr>
      <w:tr w:rsidR="00DA1E4B" w14:paraId="3F8E9512" w14:textId="3F337899" w:rsidTr="004E3665">
        <w:tc>
          <w:tcPr>
            <w:tcW w:w="4957" w:type="dxa"/>
          </w:tcPr>
          <w:p w14:paraId="3A80B6E6" w14:textId="77777777" w:rsidR="00DA1E4B" w:rsidRPr="00AA04B3" w:rsidRDefault="00DA1E4B" w:rsidP="009D09D3">
            <w:pPr>
              <w:spacing w:line="280" w:lineRule="atLeast"/>
            </w:pPr>
            <w:r w:rsidRPr="00AA04B3">
              <w:t>Imaginaire exposure</w:t>
            </w:r>
          </w:p>
        </w:tc>
        <w:tc>
          <w:tcPr>
            <w:tcW w:w="1417" w:type="dxa"/>
          </w:tcPr>
          <w:p w14:paraId="76F56773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34A65C93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</w:tr>
      <w:tr w:rsidR="00DA1E4B" w14:paraId="570CB60A" w14:textId="6D3A48D1" w:rsidTr="004E3665">
        <w:tc>
          <w:tcPr>
            <w:tcW w:w="4957" w:type="dxa"/>
          </w:tcPr>
          <w:p w14:paraId="5BF9BBC3" w14:textId="77777777" w:rsidR="00DA1E4B" w:rsidRDefault="00DA1E4B" w:rsidP="009D09D3">
            <w:pPr>
              <w:spacing w:line="280" w:lineRule="atLeast"/>
            </w:pPr>
            <w:proofErr w:type="spellStart"/>
            <w:r>
              <w:t>Interoceptieve</w:t>
            </w:r>
            <w:proofErr w:type="spellEnd"/>
            <w:r>
              <w:t xml:space="preserve"> exposure</w:t>
            </w:r>
          </w:p>
        </w:tc>
        <w:tc>
          <w:tcPr>
            <w:tcW w:w="1417" w:type="dxa"/>
          </w:tcPr>
          <w:p w14:paraId="16A51B15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70087CD3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</w:tr>
      <w:tr w:rsidR="00DA1E4B" w14:paraId="2474E1D8" w14:textId="10A99115" w:rsidTr="004E3665">
        <w:tc>
          <w:tcPr>
            <w:tcW w:w="4957" w:type="dxa"/>
          </w:tcPr>
          <w:p w14:paraId="1DB08D6E" w14:textId="77777777" w:rsidR="00DA1E4B" w:rsidRPr="00AA04B3" w:rsidRDefault="00DA1E4B" w:rsidP="009D09D3">
            <w:pPr>
              <w:spacing w:line="280" w:lineRule="atLeast"/>
            </w:pPr>
            <w:r>
              <w:t>Motiveringstechnieken zoals bv. t</w:t>
            </w:r>
            <w:r w:rsidRPr="00AA04B3">
              <w:t>wee-</w:t>
            </w:r>
            <w:r>
              <w:t>/drie-</w:t>
            </w:r>
            <w:r w:rsidRPr="00AA04B3">
              <w:t xml:space="preserve">kolommen </w:t>
            </w:r>
            <w:r>
              <w:t>gesprekken, socratisch motiveren, etc.</w:t>
            </w:r>
          </w:p>
        </w:tc>
        <w:tc>
          <w:tcPr>
            <w:tcW w:w="1417" w:type="dxa"/>
          </w:tcPr>
          <w:p w14:paraId="192E68BD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542F91CB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</w:tr>
      <w:tr w:rsidR="00DA1E4B" w14:paraId="3BBFFF9D" w14:textId="3FF8F74E" w:rsidTr="004E3665">
        <w:tc>
          <w:tcPr>
            <w:tcW w:w="4957" w:type="dxa"/>
          </w:tcPr>
          <w:p w14:paraId="3308E460" w14:textId="77777777" w:rsidR="00DA1E4B" w:rsidRPr="00AA04B3" w:rsidRDefault="00DA1E4B" w:rsidP="009D09D3">
            <w:pPr>
              <w:spacing w:line="280" w:lineRule="atLeast"/>
            </w:pPr>
            <w:r>
              <w:t xml:space="preserve">Uitdaagtechnieken </w:t>
            </w:r>
          </w:p>
        </w:tc>
        <w:tc>
          <w:tcPr>
            <w:tcW w:w="1417" w:type="dxa"/>
          </w:tcPr>
          <w:p w14:paraId="772E0698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4D344E04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</w:tr>
      <w:tr w:rsidR="00DA1E4B" w14:paraId="7F7E6C2C" w14:textId="6AA1D1C2" w:rsidTr="004E3665">
        <w:tc>
          <w:tcPr>
            <w:tcW w:w="4957" w:type="dxa"/>
          </w:tcPr>
          <w:p w14:paraId="4FBDF064" w14:textId="77777777" w:rsidR="00DA1E4B" w:rsidRDefault="00DA1E4B" w:rsidP="009D09D3">
            <w:pPr>
              <w:spacing w:line="280" w:lineRule="atLeast"/>
            </w:pPr>
            <w:r w:rsidRPr="00E31FD3">
              <w:t>Meerdimensionaal evalueren</w:t>
            </w:r>
          </w:p>
        </w:tc>
        <w:tc>
          <w:tcPr>
            <w:tcW w:w="1417" w:type="dxa"/>
          </w:tcPr>
          <w:p w14:paraId="44BC1BAC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  <w:tc>
          <w:tcPr>
            <w:tcW w:w="1418" w:type="dxa"/>
          </w:tcPr>
          <w:p w14:paraId="5CF8E54D" w14:textId="77777777" w:rsidR="00DA1E4B" w:rsidRPr="00AA04B3" w:rsidRDefault="00DA1E4B" w:rsidP="00264390">
            <w:pPr>
              <w:spacing w:line="280" w:lineRule="atLeast"/>
              <w:jc w:val="both"/>
            </w:pPr>
          </w:p>
        </w:tc>
      </w:tr>
      <w:tr w:rsidR="00DA1E4B" w14:paraId="358217B5" w14:textId="5381B568" w:rsidTr="004E3665">
        <w:tc>
          <w:tcPr>
            <w:tcW w:w="4957" w:type="dxa"/>
          </w:tcPr>
          <w:p w14:paraId="3008DA42" w14:textId="77777777" w:rsidR="00DA1E4B" w:rsidRDefault="00DA1E4B" w:rsidP="009D09D3">
            <w:pPr>
              <w:spacing w:line="280" w:lineRule="atLeast"/>
            </w:pPr>
            <w:r w:rsidRPr="00AA04B3">
              <w:t>Gedragsexperiment</w:t>
            </w:r>
          </w:p>
        </w:tc>
        <w:tc>
          <w:tcPr>
            <w:tcW w:w="1417" w:type="dxa"/>
          </w:tcPr>
          <w:p w14:paraId="5EA9DCA2" w14:textId="77777777" w:rsidR="00DA1E4B" w:rsidRPr="00AA04B3" w:rsidRDefault="00DA1E4B" w:rsidP="00264390">
            <w:pPr>
              <w:spacing w:line="280" w:lineRule="atLeast"/>
            </w:pPr>
          </w:p>
        </w:tc>
        <w:tc>
          <w:tcPr>
            <w:tcW w:w="1418" w:type="dxa"/>
          </w:tcPr>
          <w:p w14:paraId="321928FB" w14:textId="77777777" w:rsidR="00DA1E4B" w:rsidRPr="00AA04B3" w:rsidRDefault="00DA1E4B" w:rsidP="00264390">
            <w:pPr>
              <w:spacing w:line="280" w:lineRule="atLeast"/>
            </w:pPr>
          </w:p>
        </w:tc>
      </w:tr>
      <w:tr w:rsidR="00DA1E4B" w14:paraId="2256D0DE" w14:textId="0A45E2A1" w:rsidTr="004E3665">
        <w:tc>
          <w:tcPr>
            <w:tcW w:w="4957" w:type="dxa"/>
          </w:tcPr>
          <w:p w14:paraId="5AD440F6" w14:textId="77777777" w:rsidR="00DA1E4B" w:rsidRDefault="00DA1E4B" w:rsidP="009D09D3">
            <w:pPr>
              <w:spacing w:line="280" w:lineRule="atLeast"/>
            </w:pPr>
            <w:r>
              <w:t>Motiverende gespreksvoering</w:t>
            </w:r>
          </w:p>
        </w:tc>
        <w:tc>
          <w:tcPr>
            <w:tcW w:w="1417" w:type="dxa"/>
          </w:tcPr>
          <w:p w14:paraId="1BCCFEC7" w14:textId="77777777" w:rsidR="00DA1E4B" w:rsidRPr="00AA04B3" w:rsidRDefault="00DA1E4B" w:rsidP="00264390">
            <w:pPr>
              <w:spacing w:line="280" w:lineRule="atLeast"/>
            </w:pPr>
          </w:p>
        </w:tc>
        <w:tc>
          <w:tcPr>
            <w:tcW w:w="1418" w:type="dxa"/>
          </w:tcPr>
          <w:p w14:paraId="3613EBDE" w14:textId="77777777" w:rsidR="00DA1E4B" w:rsidRPr="00AA04B3" w:rsidRDefault="00DA1E4B" w:rsidP="00264390">
            <w:pPr>
              <w:spacing w:line="280" w:lineRule="atLeast"/>
            </w:pPr>
          </w:p>
        </w:tc>
      </w:tr>
      <w:tr w:rsidR="00DA1E4B" w14:paraId="60B56C4F" w14:textId="354C7206" w:rsidTr="004E3665">
        <w:tc>
          <w:tcPr>
            <w:tcW w:w="4957" w:type="dxa"/>
          </w:tcPr>
          <w:p w14:paraId="77978D71" w14:textId="77777777" w:rsidR="00DA1E4B" w:rsidRDefault="00DA1E4B" w:rsidP="009D09D3">
            <w:pPr>
              <w:spacing w:line="280" w:lineRule="atLeast"/>
            </w:pPr>
            <w:r>
              <w:t>Zelfcontroleprogramma’s</w:t>
            </w:r>
          </w:p>
        </w:tc>
        <w:tc>
          <w:tcPr>
            <w:tcW w:w="1417" w:type="dxa"/>
          </w:tcPr>
          <w:p w14:paraId="0C1A1C1E" w14:textId="77777777" w:rsidR="00DA1E4B" w:rsidRPr="00AA04B3" w:rsidRDefault="00DA1E4B" w:rsidP="00264390">
            <w:pPr>
              <w:spacing w:line="280" w:lineRule="atLeast"/>
            </w:pPr>
          </w:p>
        </w:tc>
        <w:tc>
          <w:tcPr>
            <w:tcW w:w="1418" w:type="dxa"/>
          </w:tcPr>
          <w:p w14:paraId="50BF29DE" w14:textId="77777777" w:rsidR="00DA1E4B" w:rsidRPr="00AA04B3" w:rsidRDefault="00DA1E4B" w:rsidP="00264390">
            <w:pPr>
              <w:spacing w:line="280" w:lineRule="atLeast"/>
            </w:pPr>
          </w:p>
        </w:tc>
      </w:tr>
      <w:tr w:rsidR="00DA1E4B" w14:paraId="1A055931" w14:textId="50B613BF" w:rsidTr="004E3665">
        <w:tc>
          <w:tcPr>
            <w:tcW w:w="4957" w:type="dxa"/>
          </w:tcPr>
          <w:p w14:paraId="2B09027E" w14:textId="77777777" w:rsidR="00DA1E4B" w:rsidRDefault="00DA1E4B" w:rsidP="009D09D3">
            <w:pPr>
              <w:spacing w:line="280" w:lineRule="atLeast"/>
            </w:pPr>
            <w:r>
              <w:t>Sociale vaardigheidstraining</w:t>
            </w:r>
          </w:p>
        </w:tc>
        <w:tc>
          <w:tcPr>
            <w:tcW w:w="1417" w:type="dxa"/>
          </w:tcPr>
          <w:p w14:paraId="13B175EA" w14:textId="77777777" w:rsidR="00DA1E4B" w:rsidRPr="00AA04B3" w:rsidRDefault="00DA1E4B" w:rsidP="00264390">
            <w:pPr>
              <w:spacing w:line="280" w:lineRule="atLeast"/>
            </w:pPr>
          </w:p>
        </w:tc>
        <w:tc>
          <w:tcPr>
            <w:tcW w:w="1418" w:type="dxa"/>
          </w:tcPr>
          <w:p w14:paraId="74206804" w14:textId="77777777" w:rsidR="00DA1E4B" w:rsidRPr="00AA04B3" w:rsidRDefault="00DA1E4B" w:rsidP="00264390">
            <w:pPr>
              <w:spacing w:line="280" w:lineRule="atLeast"/>
            </w:pPr>
          </w:p>
        </w:tc>
      </w:tr>
      <w:tr w:rsidR="00DA1E4B" w14:paraId="6F2ADC59" w14:textId="1A43554B" w:rsidTr="004E3665">
        <w:tc>
          <w:tcPr>
            <w:tcW w:w="4957" w:type="dxa"/>
          </w:tcPr>
          <w:p w14:paraId="5A3B75B4" w14:textId="77777777" w:rsidR="00DA1E4B" w:rsidRDefault="00DA1E4B" w:rsidP="009D09D3">
            <w:pPr>
              <w:spacing w:line="280" w:lineRule="atLeast"/>
            </w:pPr>
            <w:r>
              <w:t>Gedragsactivatie</w:t>
            </w:r>
          </w:p>
        </w:tc>
        <w:tc>
          <w:tcPr>
            <w:tcW w:w="1417" w:type="dxa"/>
          </w:tcPr>
          <w:p w14:paraId="361F707B" w14:textId="77777777" w:rsidR="00DA1E4B" w:rsidRPr="00AA04B3" w:rsidRDefault="00DA1E4B" w:rsidP="00264390">
            <w:pPr>
              <w:spacing w:line="280" w:lineRule="atLeast"/>
            </w:pPr>
          </w:p>
        </w:tc>
        <w:tc>
          <w:tcPr>
            <w:tcW w:w="1418" w:type="dxa"/>
          </w:tcPr>
          <w:p w14:paraId="242BF132" w14:textId="77777777" w:rsidR="00DA1E4B" w:rsidRPr="00AA04B3" w:rsidRDefault="00DA1E4B" w:rsidP="00264390">
            <w:pPr>
              <w:spacing w:line="280" w:lineRule="atLeast"/>
            </w:pPr>
          </w:p>
        </w:tc>
      </w:tr>
      <w:tr w:rsidR="00DA1E4B" w14:paraId="5A8EB9B8" w14:textId="44D0C190" w:rsidTr="004E3665">
        <w:tc>
          <w:tcPr>
            <w:tcW w:w="4957" w:type="dxa"/>
          </w:tcPr>
          <w:p w14:paraId="5A542EFA" w14:textId="77777777" w:rsidR="00DA1E4B" w:rsidRDefault="00DA1E4B" w:rsidP="009D09D3">
            <w:pPr>
              <w:spacing w:line="280" w:lineRule="atLeast"/>
            </w:pPr>
            <w:r>
              <w:t xml:space="preserve">Ontspanningstechnieken </w:t>
            </w:r>
          </w:p>
        </w:tc>
        <w:tc>
          <w:tcPr>
            <w:tcW w:w="1417" w:type="dxa"/>
          </w:tcPr>
          <w:p w14:paraId="6A9B1558" w14:textId="77777777" w:rsidR="00DA1E4B" w:rsidRPr="00AA04B3" w:rsidRDefault="00DA1E4B" w:rsidP="00264390">
            <w:pPr>
              <w:spacing w:line="280" w:lineRule="atLeast"/>
            </w:pPr>
          </w:p>
        </w:tc>
        <w:tc>
          <w:tcPr>
            <w:tcW w:w="1418" w:type="dxa"/>
          </w:tcPr>
          <w:p w14:paraId="179E8636" w14:textId="77777777" w:rsidR="00DA1E4B" w:rsidRPr="00AA04B3" w:rsidRDefault="00DA1E4B" w:rsidP="00264390">
            <w:pPr>
              <w:spacing w:line="280" w:lineRule="atLeast"/>
            </w:pPr>
          </w:p>
        </w:tc>
      </w:tr>
      <w:tr w:rsidR="00DA1E4B" w14:paraId="1D57A1FF" w14:textId="378F7160" w:rsidTr="00A659F1">
        <w:tc>
          <w:tcPr>
            <w:tcW w:w="4957" w:type="dxa"/>
            <w:tcBorders>
              <w:bottom w:val="single" w:sz="4" w:space="0" w:color="auto"/>
            </w:tcBorders>
          </w:tcPr>
          <w:p w14:paraId="30779F23" w14:textId="77777777" w:rsidR="00DA1E4B" w:rsidRPr="00C528C5" w:rsidRDefault="00DA1E4B" w:rsidP="00264390">
            <w:pPr>
              <w:spacing w:line="280" w:lineRule="atLeast"/>
              <w:rPr>
                <w:szCs w:val="18"/>
              </w:rPr>
            </w:pPr>
            <w:r>
              <w:t>…*</w:t>
            </w:r>
          </w:p>
        </w:tc>
        <w:tc>
          <w:tcPr>
            <w:tcW w:w="1417" w:type="dxa"/>
          </w:tcPr>
          <w:p w14:paraId="7820CCA4" w14:textId="77777777" w:rsidR="00DA1E4B" w:rsidRPr="00AA04B3" w:rsidRDefault="00DA1E4B" w:rsidP="00264390">
            <w:pPr>
              <w:spacing w:line="280" w:lineRule="atLeast"/>
            </w:pPr>
          </w:p>
        </w:tc>
        <w:tc>
          <w:tcPr>
            <w:tcW w:w="1418" w:type="dxa"/>
          </w:tcPr>
          <w:p w14:paraId="14FD4CB7" w14:textId="77777777" w:rsidR="00DA1E4B" w:rsidRPr="00AA04B3" w:rsidRDefault="00DA1E4B" w:rsidP="00264390">
            <w:pPr>
              <w:spacing w:line="280" w:lineRule="atLeast"/>
            </w:pPr>
          </w:p>
        </w:tc>
      </w:tr>
      <w:tr w:rsidR="00DA1E4B" w14:paraId="3B7CAF17" w14:textId="5474BDFA" w:rsidTr="00A659F1">
        <w:tc>
          <w:tcPr>
            <w:tcW w:w="4957" w:type="dxa"/>
            <w:tcBorders>
              <w:bottom w:val="single" w:sz="4" w:space="0" w:color="auto"/>
            </w:tcBorders>
          </w:tcPr>
          <w:p w14:paraId="45EE7533" w14:textId="77777777" w:rsidR="00DA1E4B" w:rsidRPr="00C528C5" w:rsidRDefault="00DA1E4B" w:rsidP="00264390">
            <w:pPr>
              <w:spacing w:line="280" w:lineRule="atLeast"/>
            </w:pPr>
            <w:r w:rsidRPr="00C528C5">
              <w:t>…</w:t>
            </w:r>
            <w:r w:rsidRPr="00C528C5">
              <w:rPr>
                <w:rFonts w:cs="Arial"/>
              </w:rPr>
              <w:t>*</w:t>
            </w:r>
          </w:p>
        </w:tc>
        <w:tc>
          <w:tcPr>
            <w:tcW w:w="1417" w:type="dxa"/>
          </w:tcPr>
          <w:p w14:paraId="6812FCE4" w14:textId="77777777" w:rsidR="00DA1E4B" w:rsidRPr="00AA04B3" w:rsidRDefault="00DA1E4B" w:rsidP="00264390">
            <w:pPr>
              <w:spacing w:line="280" w:lineRule="atLeast"/>
            </w:pPr>
          </w:p>
        </w:tc>
        <w:tc>
          <w:tcPr>
            <w:tcW w:w="1418" w:type="dxa"/>
          </w:tcPr>
          <w:p w14:paraId="1DA91430" w14:textId="77777777" w:rsidR="00DA1E4B" w:rsidRPr="00AA04B3" w:rsidRDefault="00DA1E4B" w:rsidP="00264390">
            <w:pPr>
              <w:spacing w:line="280" w:lineRule="atLeast"/>
            </w:pPr>
          </w:p>
        </w:tc>
      </w:tr>
    </w:tbl>
    <w:p w14:paraId="3955CD4A" w14:textId="77777777" w:rsidR="008C31A3" w:rsidRDefault="008C31A3" w:rsidP="008C31A3">
      <w:pPr>
        <w:spacing w:line="240" w:lineRule="atLeast"/>
        <w:jc w:val="both"/>
      </w:pPr>
    </w:p>
    <w:p w14:paraId="15077144" w14:textId="77777777" w:rsidR="00A659F1" w:rsidRDefault="00A659F1" w:rsidP="006F030E">
      <w:pPr>
        <w:spacing w:line="240" w:lineRule="atLeast"/>
        <w:rPr>
          <w:rFonts w:cs="Arial"/>
        </w:rPr>
      </w:pPr>
    </w:p>
    <w:p w14:paraId="20E6DB34" w14:textId="42F6E6F7" w:rsidR="00AA1BD4" w:rsidRDefault="00C528C5" w:rsidP="006F030E">
      <w:pPr>
        <w:spacing w:line="240" w:lineRule="atLeast"/>
        <w:rPr>
          <w:lang w:eastAsia="nl-NL"/>
        </w:rPr>
      </w:pPr>
      <w:r w:rsidRPr="00C528C5">
        <w:rPr>
          <w:rFonts w:cs="Arial"/>
        </w:rPr>
        <w:t xml:space="preserve">* </w:t>
      </w:r>
      <w:r w:rsidR="008C31A3">
        <w:t>Aan deze lijst van analyses en technieken mogen maximaal twee technieken worden toegevoegd</w:t>
      </w:r>
      <w:r w:rsidR="006464F7">
        <w:t>.</w:t>
      </w:r>
      <w:r w:rsidR="008C31A3">
        <w:t xml:space="preserve"> </w:t>
      </w:r>
    </w:p>
    <w:p w14:paraId="2714B69B" w14:textId="60AE1F0A" w:rsidR="00AA1BD4" w:rsidRDefault="00AA1BD4" w:rsidP="008B2E57">
      <w:pPr>
        <w:rPr>
          <w:lang w:eastAsia="nl-NL"/>
        </w:rPr>
      </w:pPr>
    </w:p>
    <w:p w14:paraId="4943849E" w14:textId="77777777" w:rsidR="00607332" w:rsidRDefault="00607332" w:rsidP="008B2E57">
      <w:pPr>
        <w:rPr>
          <w:lang w:eastAsia="nl-NL"/>
        </w:rPr>
      </w:pPr>
    </w:p>
    <w:sectPr w:rsidR="00607332" w:rsidSect="00C528C5">
      <w:footerReference w:type="default" r:id="rId8"/>
      <w:headerReference w:type="first" r:id="rId9"/>
      <w:footerReference w:type="first" r:id="rId10"/>
      <w:pgSz w:w="11906" w:h="16838"/>
      <w:pgMar w:top="1663" w:right="1416" w:bottom="1276" w:left="1418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F617" w14:textId="77777777" w:rsidR="00193E87" w:rsidRDefault="00193E87" w:rsidP="003D6F61">
      <w:pPr>
        <w:spacing w:line="240" w:lineRule="auto"/>
      </w:pPr>
      <w:r>
        <w:separator/>
      </w:r>
    </w:p>
  </w:endnote>
  <w:endnote w:type="continuationSeparator" w:id="0">
    <w:p w14:paraId="0BCD0667" w14:textId="77777777" w:rsidR="00193E87" w:rsidRDefault="00193E87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9219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D6483EB" w14:textId="78DF6B7C" w:rsidR="00B567EA" w:rsidRDefault="00C528C5" w:rsidP="00C528C5">
        <w:pPr>
          <w:pStyle w:val="Voettekst"/>
          <w:tabs>
            <w:tab w:val="clear" w:pos="4536"/>
          </w:tabs>
          <w:jc w:val="both"/>
          <w:rPr>
            <w:color w:val="4BACC6" w:themeColor="accent5"/>
            <w:szCs w:val="16"/>
          </w:rPr>
        </w:pPr>
        <w:r w:rsidRPr="005F1C48">
          <w:rPr>
            <w:color w:val="4BACC6" w:themeColor="accent5"/>
            <w:szCs w:val="16"/>
          </w:rPr>
          <w:t>Criteria supervisie-ev</w:t>
        </w:r>
        <w:r w:rsidR="00BA3C92" w:rsidRPr="005F1C48">
          <w:rPr>
            <w:color w:val="4BACC6" w:themeColor="accent5"/>
            <w:szCs w:val="16"/>
          </w:rPr>
          <w:t xml:space="preserve">aluatieverslag </w:t>
        </w:r>
        <w:proofErr w:type="spellStart"/>
        <w:r w:rsidR="00BA3C92" w:rsidRPr="005F1C48">
          <w:rPr>
            <w:color w:val="4BACC6" w:themeColor="accent5"/>
            <w:szCs w:val="16"/>
          </w:rPr>
          <w:t>cgw’</w:t>
        </w:r>
        <w:r w:rsidR="001F1BA5" w:rsidRPr="005F1C48">
          <w:rPr>
            <w:color w:val="4BACC6" w:themeColor="accent5"/>
            <w:szCs w:val="16"/>
          </w:rPr>
          <w:t>ers</w:t>
        </w:r>
        <w:proofErr w:type="spellEnd"/>
        <w:r w:rsidR="00E31FD3">
          <w:rPr>
            <w:color w:val="4BACC6" w:themeColor="accent5"/>
            <w:szCs w:val="16"/>
          </w:rPr>
          <w:t xml:space="preserve"> i.o. </w:t>
        </w:r>
        <w:r w:rsidR="006F030E">
          <w:rPr>
            <w:color w:val="4BACC6" w:themeColor="accent5"/>
            <w:szCs w:val="16"/>
          </w:rPr>
          <w:t>februari</w:t>
        </w:r>
        <w:r w:rsidR="007965D6">
          <w:rPr>
            <w:color w:val="4BACC6" w:themeColor="accent5"/>
            <w:szCs w:val="16"/>
          </w:rPr>
          <w:t xml:space="preserve"> </w:t>
        </w:r>
        <w:r w:rsidR="00E02795">
          <w:rPr>
            <w:color w:val="4BACC6" w:themeColor="accent5"/>
            <w:szCs w:val="16"/>
          </w:rPr>
          <w:t>2021</w:t>
        </w:r>
      </w:p>
      <w:p w14:paraId="0369E411" w14:textId="6220BFA2" w:rsidR="003D6F61" w:rsidRDefault="00C528C5" w:rsidP="00C528C5">
        <w:pPr>
          <w:pStyle w:val="Voettekst"/>
          <w:tabs>
            <w:tab w:val="clear" w:pos="4536"/>
          </w:tabs>
          <w:jc w:val="both"/>
        </w:pPr>
        <w:r w:rsidRPr="005F1C48">
          <w:rPr>
            <w:szCs w:val="16"/>
          </w:rPr>
          <w:t xml:space="preserve"> </w:t>
        </w:r>
        <w:r>
          <w:rPr>
            <w:sz w:val="16"/>
            <w:szCs w:val="16"/>
          </w:rPr>
          <w:tab/>
        </w:r>
        <w:r w:rsidR="003D6F61" w:rsidRPr="005F1C48">
          <w:rPr>
            <w:szCs w:val="16"/>
          </w:rPr>
          <w:fldChar w:fldCharType="begin"/>
        </w:r>
        <w:r w:rsidR="003D6F61" w:rsidRPr="005F1C48">
          <w:rPr>
            <w:szCs w:val="16"/>
          </w:rPr>
          <w:instrText>PAGE   \* MERGEFORMAT</w:instrText>
        </w:r>
        <w:r w:rsidR="003D6F61" w:rsidRPr="005F1C48">
          <w:rPr>
            <w:szCs w:val="16"/>
          </w:rPr>
          <w:fldChar w:fldCharType="separate"/>
        </w:r>
        <w:r w:rsidR="00232306">
          <w:rPr>
            <w:noProof/>
            <w:szCs w:val="16"/>
          </w:rPr>
          <w:t>2</w:t>
        </w:r>
        <w:r w:rsidR="003D6F61" w:rsidRPr="005F1C48">
          <w:rPr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8A82" w14:textId="671A3087" w:rsidR="0042581F" w:rsidRPr="005F1C48" w:rsidRDefault="0023554E" w:rsidP="005F1C48">
    <w:pPr>
      <w:pStyle w:val="Voettekst"/>
      <w:tabs>
        <w:tab w:val="clear" w:pos="4536"/>
        <w:tab w:val="clear" w:pos="9072"/>
        <w:tab w:val="left" w:pos="6765"/>
      </w:tabs>
      <w:jc w:val="both"/>
      <w:rPr>
        <w:color w:val="4BACC6" w:themeColor="accent5"/>
      </w:rPr>
    </w:pPr>
    <w:sdt>
      <w:sdtPr>
        <w:rPr>
          <w:color w:val="4BACC6" w:themeColor="accent5"/>
        </w:rPr>
        <w:id w:val="-1161155068"/>
        <w:docPartObj>
          <w:docPartGallery w:val="Page Numbers (Bottom of Page)"/>
          <w:docPartUnique/>
        </w:docPartObj>
      </w:sdtPr>
      <w:sdtEndPr/>
      <w:sdtContent>
        <w:r w:rsidR="000A2258" w:rsidRPr="005F1C48">
          <w:rPr>
            <w:color w:val="4BACC6" w:themeColor="accent5"/>
          </w:rPr>
          <w:t>Criteria su</w:t>
        </w:r>
        <w:r w:rsidR="002F5A7B">
          <w:rPr>
            <w:color w:val="4BACC6" w:themeColor="accent5"/>
          </w:rPr>
          <w:t xml:space="preserve">pervisie-evaluatieverslagen </w:t>
        </w:r>
        <w:proofErr w:type="spellStart"/>
        <w:r w:rsidR="002F5A7B">
          <w:rPr>
            <w:color w:val="4BACC6" w:themeColor="accent5"/>
          </w:rPr>
          <w:t>c</w:t>
        </w:r>
        <w:r w:rsidR="002A1FC3">
          <w:rPr>
            <w:color w:val="4BACC6" w:themeColor="accent5"/>
          </w:rPr>
          <w:t>gw’</w:t>
        </w:r>
        <w:r w:rsidR="000A2258" w:rsidRPr="005F1C48">
          <w:rPr>
            <w:color w:val="4BACC6" w:themeColor="accent5"/>
          </w:rPr>
          <w:t>ers</w:t>
        </w:r>
        <w:proofErr w:type="spellEnd"/>
        <w:r w:rsidR="00E31FD3">
          <w:rPr>
            <w:color w:val="4BACC6" w:themeColor="accent5"/>
          </w:rPr>
          <w:t xml:space="preserve"> i.o. </w:t>
        </w:r>
        <w:r w:rsidR="005500EF">
          <w:rPr>
            <w:color w:val="4BACC6" w:themeColor="accent5"/>
          </w:rPr>
          <w:t>juni 2022</w:t>
        </w:r>
      </w:sdtContent>
    </w:sdt>
    <w:r w:rsidR="005F1C48">
      <w:rPr>
        <w:color w:val="4BACC6" w:themeColor="accent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F764" w14:textId="77777777" w:rsidR="00193E87" w:rsidRDefault="00193E87" w:rsidP="003D6F61">
      <w:pPr>
        <w:spacing w:line="240" w:lineRule="auto"/>
      </w:pPr>
      <w:r>
        <w:separator/>
      </w:r>
    </w:p>
  </w:footnote>
  <w:footnote w:type="continuationSeparator" w:id="0">
    <w:p w14:paraId="5CC33925" w14:textId="77777777" w:rsidR="00193E87" w:rsidRDefault="00193E87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C695" w14:textId="77777777" w:rsidR="00D42EE1" w:rsidRDefault="00493AF0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4C9AE7" wp14:editId="2FDF7F6A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110400" cy="468000"/>
          <wp:effectExtent l="0" t="0" r="0" b="825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informat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F2889"/>
    <w:multiLevelType w:val="hybridMultilevel"/>
    <w:tmpl w:val="8E5032D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AC2822"/>
    <w:multiLevelType w:val="hybridMultilevel"/>
    <w:tmpl w:val="9F5E55B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5319F1"/>
    <w:multiLevelType w:val="hybridMultilevel"/>
    <w:tmpl w:val="DA188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28F"/>
    <w:multiLevelType w:val="hybridMultilevel"/>
    <w:tmpl w:val="AD2289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479BA"/>
    <w:multiLevelType w:val="hybridMultilevel"/>
    <w:tmpl w:val="4E2A21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F486D"/>
    <w:multiLevelType w:val="hybridMultilevel"/>
    <w:tmpl w:val="1F508EC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782955"/>
    <w:multiLevelType w:val="hybridMultilevel"/>
    <w:tmpl w:val="9C422D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2775FD"/>
    <w:multiLevelType w:val="hybridMultilevel"/>
    <w:tmpl w:val="76C24B1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FA4D4A"/>
    <w:multiLevelType w:val="hybridMultilevel"/>
    <w:tmpl w:val="748CA81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B5E27"/>
    <w:multiLevelType w:val="hybridMultilevel"/>
    <w:tmpl w:val="CADCE59E"/>
    <w:lvl w:ilvl="0" w:tplc="A372E78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71099"/>
    <w:multiLevelType w:val="hybridMultilevel"/>
    <w:tmpl w:val="D5C47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5544C"/>
    <w:multiLevelType w:val="hybridMultilevel"/>
    <w:tmpl w:val="7458EA7E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3470D34"/>
    <w:multiLevelType w:val="hybridMultilevel"/>
    <w:tmpl w:val="483EE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B67F8"/>
    <w:multiLevelType w:val="hybridMultilevel"/>
    <w:tmpl w:val="D506DE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D621AB"/>
    <w:multiLevelType w:val="hybridMultilevel"/>
    <w:tmpl w:val="6DD897FA"/>
    <w:lvl w:ilvl="0" w:tplc="DB34F458">
      <w:start w:val="1"/>
      <w:numFmt w:val="bullet"/>
      <w:pStyle w:val="Bolletj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664D83"/>
    <w:multiLevelType w:val="hybridMultilevel"/>
    <w:tmpl w:val="D5A26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C3337"/>
    <w:multiLevelType w:val="hybridMultilevel"/>
    <w:tmpl w:val="FEAA46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3A6660"/>
    <w:multiLevelType w:val="hybridMultilevel"/>
    <w:tmpl w:val="1EFAD3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A1AFA"/>
    <w:multiLevelType w:val="hybridMultilevel"/>
    <w:tmpl w:val="40A2F0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943101"/>
    <w:multiLevelType w:val="hybridMultilevel"/>
    <w:tmpl w:val="28385D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25A2C"/>
    <w:multiLevelType w:val="hybridMultilevel"/>
    <w:tmpl w:val="2B48B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9270E"/>
    <w:multiLevelType w:val="hybridMultilevel"/>
    <w:tmpl w:val="F886F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965D0"/>
    <w:multiLevelType w:val="hybridMultilevel"/>
    <w:tmpl w:val="48FA2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4E59C8"/>
    <w:multiLevelType w:val="hybridMultilevel"/>
    <w:tmpl w:val="311A2A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D7708"/>
    <w:multiLevelType w:val="hybridMultilevel"/>
    <w:tmpl w:val="792E78EE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53C410A"/>
    <w:multiLevelType w:val="hybridMultilevel"/>
    <w:tmpl w:val="CF0EE5E0"/>
    <w:lvl w:ilvl="0" w:tplc="4BB838E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A5F6E"/>
    <w:multiLevelType w:val="hybridMultilevel"/>
    <w:tmpl w:val="6008A3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086280">
    <w:abstractNumId w:val="29"/>
  </w:num>
  <w:num w:numId="2" w16cid:durableId="1525828856">
    <w:abstractNumId w:val="26"/>
  </w:num>
  <w:num w:numId="3" w16cid:durableId="345524956">
    <w:abstractNumId w:val="5"/>
  </w:num>
  <w:num w:numId="4" w16cid:durableId="709576844">
    <w:abstractNumId w:val="5"/>
  </w:num>
  <w:num w:numId="5" w16cid:durableId="1532306870">
    <w:abstractNumId w:val="0"/>
  </w:num>
  <w:num w:numId="6" w16cid:durableId="657803695">
    <w:abstractNumId w:val="11"/>
  </w:num>
  <w:num w:numId="7" w16cid:durableId="744109294">
    <w:abstractNumId w:val="21"/>
  </w:num>
  <w:num w:numId="8" w16cid:durableId="733967200">
    <w:abstractNumId w:val="17"/>
  </w:num>
  <w:num w:numId="9" w16cid:durableId="1638801620">
    <w:abstractNumId w:val="18"/>
  </w:num>
  <w:num w:numId="10" w16cid:durableId="1835678380">
    <w:abstractNumId w:val="32"/>
  </w:num>
  <w:num w:numId="11" w16cid:durableId="1437553913">
    <w:abstractNumId w:val="8"/>
  </w:num>
  <w:num w:numId="12" w16cid:durableId="615794751">
    <w:abstractNumId w:val="6"/>
  </w:num>
  <w:num w:numId="13" w16cid:durableId="309407259">
    <w:abstractNumId w:val="16"/>
  </w:num>
  <w:num w:numId="14" w16cid:durableId="81069667">
    <w:abstractNumId w:val="12"/>
  </w:num>
  <w:num w:numId="15" w16cid:durableId="907036348">
    <w:abstractNumId w:val="30"/>
  </w:num>
  <w:num w:numId="16" w16cid:durableId="872111956">
    <w:abstractNumId w:val="19"/>
  </w:num>
  <w:num w:numId="17" w16cid:durableId="758407957">
    <w:abstractNumId w:val="10"/>
  </w:num>
  <w:num w:numId="18" w16cid:durableId="1502311176">
    <w:abstractNumId w:val="3"/>
  </w:num>
  <w:num w:numId="19" w16cid:durableId="1428385377">
    <w:abstractNumId w:val="2"/>
  </w:num>
  <w:num w:numId="20" w16cid:durableId="715010267">
    <w:abstractNumId w:val="1"/>
  </w:num>
  <w:num w:numId="21" w16cid:durableId="711803504">
    <w:abstractNumId w:val="15"/>
  </w:num>
  <w:num w:numId="22" w16cid:durableId="163060173">
    <w:abstractNumId w:val="25"/>
  </w:num>
  <w:num w:numId="23" w16cid:durableId="786003921">
    <w:abstractNumId w:val="9"/>
  </w:num>
  <w:num w:numId="24" w16cid:durableId="2019696486">
    <w:abstractNumId w:val="23"/>
  </w:num>
  <w:num w:numId="25" w16cid:durableId="340201738">
    <w:abstractNumId w:val="27"/>
  </w:num>
  <w:num w:numId="26" w16cid:durableId="1441996366">
    <w:abstractNumId w:val="13"/>
  </w:num>
  <w:num w:numId="27" w16cid:durableId="835223357">
    <w:abstractNumId w:val="4"/>
  </w:num>
  <w:num w:numId="28" w16cid:durableId="1674524206">
    <w:abstractNumId w:val="22"/>
  </w:num>
  <w:num w:numId="29" w16cid:durableId="1534613277">
    <w:abstractNumId w:val="20"/>
  </w:num>
  <w:num w:numId="30" w16cid:durableId="597712621">
    <w:abstractNumId w:val="31"/>
  </w:num>
  <w:num w:numId="31" w16cid:durableId="1754165036">
    <w:abstractNumId w:val="14"/>
  </w:num>
  <w:num w:numId="32" w16cid:durableId="608271363">
    <w:abstractNumId w:val="33"/>
  </w:num>
  <w:num w:numId="33" w16cid:durableId="1823811984">
    <w:abstractNumId w:val="28"/>
  </w:num>
  <w:num w:numId="34" w16cid:durableId="203493772">
    <w:abstractNumId w:val="24"/>
  </w:num>
  <w:num w:numId="35" w16cid:durableId="1767000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61"/>
    <w:rsid w:val="00006CD2"/>
    <w:rsid w:val="00017332"/>
    <w:rsid w:val="00062042"/>
    <w:rsid w:val="000A2258"/>
    <w:rsid w:val="000D10D7"/>
    <w:rsid w:val="000E4EEE"/>
    <w:rsid w:val="000F48EB"/>
    <w:rsid w:val="0013106F"/>
    <w:rsid w:val="00131E09"/>
    <w:rsid w:val="00145063"/>
    <w:rsid w:val="00156BA6"/>
    <w:rsid w:val="001657A2"/>
    <w:rsid w:val="001732C7"/>
    <w:rsid w:val="001810BB"/>
    <w:rsid w:val="001819DD"/>
    <w:rsid w:val="00186922"/>
    <w:rsid w:val="00193E87"/>
    <w:rsid w:val="001A6B08"/>
    <w:rsid w:val="001C4F55"/>
    <w:rsid w:val="001D2AF2"/>
    <w:rsid w:val="001E5890"/>
    <w:rsid w:val="001F1BA5"/>
    <w:rsid w:val="00214F79"/>
    <w:rsid w:val="00214FCD"/>
    <w:rsid w:val="00231C4F"/>
    <w:rsid w:val="00232306"/>
    <w:rsid w:val="0023554E"/>
    <w:rsid w:val="002418A8"/>
    <w:rsid w:val="002706BA"/>
    <w:rsid w:val="0028406D"/>
    <w:rsid w:val="002A1FC3"/>
    <w:rsid w:val="002B15F5"/>
    <w:rsid w:val="002B64B4"/>
    <w:rsid w:val="002C1590"/>
    <w:rsid w:val="002C68E6"/>
    <w:rsid w:val="002E4D72"/>
    <w:rsid w:val="002F5A7B"/>
    <w:rsid w:val="00305A27"/>
    <w:rsid w:val="00317AA0"/>
    <w:rsid w:val="003317BC"/>
    <w:rsid w:val="00335498"/>
    <w:rsid w:val="0034521C"/>
    <w:rsid w:val="00367736"/>
    <w:rsid w:val="003763CC"/>
    <w:rsid w:val="00385C3A"/>
    <w:rsid w:val="003A2071"/>
    <w:rsid w:val="003C016D"/>
    <w:rsid w:val="003C4BE8"/>
    <w:rsid w:val="003D2BD2"/>
    <w:rsid w:val="003D6F61"/>
    <w:rsid w:val="003F5322"/>
    <w:rsid w:val="004049D3"/>
    <w:rsid w:val="004216D7"/>
    <w:rsid w:val="0042581F"/>
    <w:rsid w:val="00433502"/>
    <w:rsid w:val="00440CC7"/>
    <w:rsid w:val="00447DEF"/>
    <w:rsid w:val="00477509"/>
    <w:rsid w:val="00493AF0"/>
    <w:rsid w:val="004B26CC"/>
    <w:rsid w:val="004C1905"/>
    <w:rsid w:val="004D1675"/>
    <w:rsid w:val="004E3665"/>
    <w:rsid w:val="005075FA"/>
    <w:rsid w:val="0053228C"/>
    <w:rsid w:val="005447A9"/>
    <w:rsid w:val="005500EF"/>
    <w:rsid w:val="00560846"/>
    <w:rsid w:val="005A4DBC"/>
    <w:rsid w:val="005D05F8"/>
    <w:rsid w:val="005D133C"/>
    <w:rsid w:val="005E09B3"/>
    <w:rsid w:val="005F1C48"/>
    <w:rsid w:val="00604B03"/>
    <w:rsid w:val="00607332"/>
    <w:rsid w:val="006464F7"/>
    <w:rsid w:val="00670BDE"/>
    <w:rsid w:val="00697204"/>
    <w:rsid w:val="00697DF0"/>
    <w:rsid w:val="006A4C07"/>
    <w:rsid w:val="006B076C"/>
    <w:rsid w:val="006B36C4"/>
    <w:rsid w:val="006B5A5A"/>
    <w:rsid w:val="006C07DE"/>
    <w:rsid w:val="006E7E82"/>
    <w:rsid w:val="006F030E"/>
    <w:rsid w:val="007026E1"/>
    <w:rsid w:val="007171A4"/>
    <w:rsid w:val="0072357A"/>
    <w:rsid w:val="00744581"/>
    <w:rsid w:val="00775249"/>
    <w:rsid w:val="007965D6"/>
    <w:rsid w:val="007A2AF7"/>
    <w:rsid w:val="007B7728"/>
    <w:rsid w:val="007D0EF5"/>
    <w:rsid w:val="007E14BD"/>
    <w:rsid w:val="007E7389"/>
    <w:rsid w:val="00815D91"/>
    <w:rsid w:val="008212E8"/>
    <w:rsid w:val="00864BE8"/>
    <w:rsid w:val="0087060A"/>
    <w:rsid w:val="008958FD"/>
    <w:rsid w:val="008A4935"/>
    <w:rsid w:val="008B2E57"/>
    <w:rsid w:val="008C31A3"/>
    <w:rsid w:val="008F28D8"/>
    <w:rsid w:val="00971D44"/>
    <w:rsid w:val="009A37E1"/>
    <w:rsid w:val="009C0B92"/>
    <w:rsid w:val="009C1101"/>
    <w:rsid w:val="009D09D3"/>
    <w:rsid w:val="009D6B4E"/>
    <w:rsid w:val="009E400F"/>
    <w:rsid w:val="009E7735"/>
    <w:rsid w:val="009F5353"/>
    <w:rsid w:val="009F7700"/>
    <w:rsid w:val="00A01CFC"/>
    <w:rsid w:val="00A03129"/>
    <w:rsid w:val="00A034FE"/>
    <w:rsid w:val="00A14B4E"/>
    <w:rsid w:val="00A449AA"/>
    <w:rsid w:val="00A659F1"/>
    <w:rsid w:val="00A77E39"/>
    <w:rsid w:val="00AA1BD4"/>
    <w:rsid w:val="00AA628E"/>
    <w:rsid w:val="00AA6BEA"/>
    <w:rsid w:val="00AB0829"/>
    <w:rsid w:val="00AD272D"/>
    <w:rsid w:val="00AF759B"/>
    <w:rsid w:val="00B028B1"/>
    <w:rsid w:val="00B111D8"/>
    <w:rsid w:val="00B2410D"/>
    <w:rsid w:val="00B567EA"/>
    <w:rsid w:val="00B626BE"/>
    <w:rsid w:val="00B639D8"/>
    <w:rsid w:val="00B64BD1"/>
    <w:rsid w:val="00BA2E8A"/>
    <w:rsid w:val="00BA3C92"/>
    <w:rsid w:val="00BB3B87"/>
    <w:rsid w:val="00BB4F48"/>
    <w:rsid w:val="00BC3072"/>
    <w:rsid w:val="00BC6C94"/>
    <w:rsid w:val="00BE0DC3"/>
    <w:rsid w:val="00BE3AD1"/>
    <w:rsid w:val="00BF17F4"/>
    <w:rsid w:val="00C011A7"/>
    <w:rsid w:val="00C0129D"/>
    <w:rsid w:val="00C50D87"/>
    <w:rsid w:val="00C528C5"/>
    <w:rsid w:val="00C61C50"/>
    <w:rsid w:val="00CA33C9"/>
    <w:rsid w:val="00CC25C9"/>
    <w:rsid w:val="00CD6704"/>
    <w:rsid w:val="00CE5FDF"/>
    <w:rsid w:val="00D01B78"/>
    <w:rsid w:val="00D1299D"/>
    <w:rsid w:val="00D21F92"/>
    <w:rsid w:val="00D229C7"/>
    <w:rsid w:val="00D329BE"/>
    <w:rsid w:val="00D4471B"/>
    <w:rsid w:val="00D51E30"/>
    <w:rsid w:val="00D63A87"/>
    <w:rsid w:val="00D70738"/>
    <w:rsid w:val="00D84B2A"/>
    <w:rsid w:val="00D935D5"/>
    <w:rsid w:val="00DA1E4B"/>
    <w:rsid w:val="00DC0CE8"/>
    <w:rsid w:val="00DD1140"/>
    <w:rsid w:val="00DD77E0"/>
    <w:rsid w:val="00DE2D84"/>
    <w:rsid w:val="00DF6841"/>
    <w:rsid w:val="00E02795"/>
    <w:rsid w:val="00E11385"/>
    <w:rsid w:val="00E31FD3"/>
    <w:rsid w:val="00E44093"/>
    <w:rsid w:val="00E577A0"/>
    <w:rsid w:val="00E66A1B"/>
    <w:rsid w:val="00E803B8"/>
    <w:rsid w:val="00E82A00"/>
    <w:rsid w:val="00EC7406"/>
    <w:rsid w:val="00ED043A"/>
    <w:rsid w:val="00ED11D3"/>
    <w:rsid w:val="00EF0AA1"/>
    <w:rsid w:val="00F64EF5"/>
    <w:rsid w:val="00F73A8D"/>
    <w:rsid w:val="00F8662B"/>
    <w:rsid w:val="00FA35EC"/>
    <w:rsid w:val="00FB018F"/>
    <w:rsid w:val="00FB49E3"/>
    <w:rsid w:val="00FB5FA6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9D5B8"/>
  <w15:docId w15:val="{12B19191-7552-4CED-828D-33D5195E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Kop2"/>
    <w:next w:val="Standaard"/>
    <w:link w:val="Kop1Char"/>
    <w:uiPriority w:val="9"/>
    <w:qFormat/>
    <w:rsid w:val="001810BB"/>
    <w:pPr>
      <w:outlineLvl w:val="0"/>
    </w:pPr>
    <w:rPr>
      <w:b/>
      <w:i w:val="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216D7"/>
    <w:pPr>
      <w:spacing w:before="240"/>
      <w:outlineLvl w:val="1"/>
    </w:pPr>
    <w:rPr>
      <w:rFonts w:cs="Tahoma"/>
      <w:i/>
      <w:spacing w:val="4"/>
      <w:szCs w:val="1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1810BB"/>
    <w:rPr>
      <w:rFonts w:ascii="Verdana" w:hAnsi="Verdana" w:cs="Tahoma"/>
      <w:b/>
      <w:spacing w:val="4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4216D7"/>
    <w:rPr>
      <w:rFonts w:ascii="Verdana" w:hAnsi="Verdana" w:cs="Tahoma"/>
      <w:i/>
      <w:spacing w:val="4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85C3A"/>
    <w:pPr>
      <w:spacing w:before="240" w:after="240" w:line="360" w:lineRule="auto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85C3A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1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1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10D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1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10D7"/>
    <w:rPr>
      <w:rFonts w:ascii="Verdana" w:hAnsi="Verdana"/>
      <w:b/>
      <w:bCs/>
      <w:sz w:val="20"/>
      <w:szCs w:val="20"/>
    </w:rPr>
  </w:style>
  <w:style w:type="paragraph" w:customStyle="1" w:styleId="Bolletjes">
    <w:name w:val="Bolletjes"/>
    <w:basedOn w:val="Standaard"/>
    <w:link w:val="BolletjesChar"/>
    <w:qFormat/>
    <w:rsid w:val="005D133C"/>
    <w:pPr>
      <w:numPr>
        <w:numId w:val="9"/>
      </w:numPr>
      <w:autoSpaceDE w:val="0"/>
      <w:autoSpaceDN w:val="0"/>
      <w:adjustRightInd w:val="0"/>
    </w:pPr>
    <w:rPr>
      <w:rFonts w:eastAsia="Times New Roman" w:cs="Arial"/>
      <w:spacing w:val="4"/>
      <w:szCs w:val="18"/>
      <w:lang w:eastAsia="nl-NL"/>
    </w:rPr>
  </w:style>
  <w:style w:type="character" w:customStyle="1" w:styleId="BolletjesChar">
    <w:name w:val="Bolletjes Char"/>
    <w:basedOn w:val="Standaardalinea-lettertype"/>
    <w:link w:val="Bolletjes"/>
    <w:rsid w:val="005D133C"/>
    <w:rPr>
      <w:rFonts w:ascii="Verdana" w:eastAsia="Times New Roman" w:hAnsi="Verdana" w:cs="Arial"/>
      <w:spacing w:val="4"/>
      <w:sz w:val="18"/>
      <w:szCs w:val="18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86922"/>
    <w:pPr>
      <w:spacing w:line="240" w:lineRule="auto"/>
    </w:pPr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6922"/>
    <w:rPr>
      <w:rFonts w:ascii="Verdana" w:hAnsi="Verdana"/>
      <w:sz w:val="18"/>
      <w:szCs w:val="21"/>
    </w:rPr>
  </w:style>
  <w:style w:type="paragraph" w:customStyle="1" w:styleId="Default">
    <w:name w:val="Default"/>
    <w:uiPriority w:val="99"/>
    <w:rsid w:val="008B2E57"/>
    <w:pPr>
      <w:autoSpaceDE w:val="0"/>
      <w:autoSpaceDN w:val="0"/>
      <w:adjustRightInd w:val="0"/>
      <w:spacing w:before="0" w:line="240" w:lineRule="auto"/>
      <w:ind w:left="0" w:firstLine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8C31A3"/>
    <w:pPr>
      <w:spacing w:before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D77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8BD0-DEBE-4D21-B61C-0F3671B2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Aspect | ICT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VGCt</dc:creator>
  <cp:lastModifiedBy>Kimalou de Mol | Medewerker communicatie VGCt</cp:lastModifiedBy>
  <cp:revision>2</cp:revision>
  <cp:lastPrinted>2020-07-23T09:13:00Z</cp:lastPrinted>
  <dcterms:created xsi:type="dcterms:W3CDTF">2022-05-30T14:31:00Z</dcterms:created>
  <dcterms:modified xsi:type="dcterms:W3CDTF">2022-05-30T14:31:00Z</dcterms:modified>
</cp:coreProperties>
</file>